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hab. inż. Piotr Orliński,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1150-MBSIS-IZP-0406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16 godz.; 
b) konsultacje – 6 godz. 
2) Praca własna studenta - 65 godzin, w tym: 
a) 10 godz. – bieżące przygotowywanie się studenta do wykładu; 
b) 25 godz. – studia literaturowe; 
c) 20 godz. – przygotowywanie się studenta do kolokwiów. 3) 
RAZEM – 77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16 godz.; 
b) konsultacje – 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Prezentacja oraz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w:t>
      </w:r>
    </w:p>
    <w:p>
      <w:pPr>
        <w:keepNext w:val="1"/>
        <w:spacing w:after="10"/>
      </w:pPr>
      <w:r>
        <w:rPr>
          <w:b/>
          <w:bCs/>
        </w:rPr>
        <w:t xml:space="preserve">Witryna www przedmiotu: </w:t>
      </w:r>
    </w:p>
    <w:p>
      <w:pPr>
        <w:spacing w:before="20" w:after="190"/>
      </w:pPr>
      <w:r>
        <w:rPr/>
        <w:t xml:space="preserve">Szczegółowe informacje podane są w Karcie oferowanego przedmiotu</w:t>
      </w:r>
    </w:p>
    <w:p>
      <w:pPr>
        <w:keepNext w:val="1"/>
        <w:spacing w:after="10"/>
      </w:pPr>
      <w:r>
        <w:rPr>
          <w:b/>
          <w:bCs/>
        </w:rPr>
        <w:t xml:space="preserve">Uwagi: </w:t>
      </w:r>
    </w:p>
    <w:p>
      <w:pPr>
        <w:spacing w:before="20" w:after="190"/>
      </w:pPr>
      <w:r>
        <w:rPr/>
        <w:t xml:space="preserve">Dodatkowe uwagi i zalecenia dotyczące przedmiotu znajdują się w Regulaminie przedmiotu w USOS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KMiBM_W05, KMiBM_W14: </w:t>
      </w:r>
    </w:p>
    <w:p>
      <w:pPr/>
      <w:r>
        <w:rPr/>
        <w:t xml:space="preserve">Ma podstawową wiedzę w zakresie materiałów eksploatacyjnych stosowanych w motoryzacji. Orientuje się w ich obecnym stanie oraz najnowszych trendach rozwojowych.</w:t>
      </w:r>
    </w:p>
    <w:p>
      <w:pPr>
        <w:spacing w:before="60"/>
      </w:pPr>
      <w:r>
        <w:rPr/>
        <w:t xml:space="preserve">Weryfikacja: </w:t>
      </w:r>
    </w:p>
    <w:p>
      <w:pPr>
        <w:spacing w:before="20" w:after="190"/>
      </w:pPr>
      <w:r>
        <w:rPr/>
        <w:t xml:space="preserve">Prezentacja oraz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KMiBM_W17: </w:t>
      </w:r>
    </w:p>
    <w:p>
      <w:pPr/>
      <w:r>
        <w:rPr/>
        <w:t xml:space="preserve">Ma uporządkowaną wiedzę w zakresie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KMiBM_K02, KMiBM_K06: </w:t>
      </w:r>
    </w:p>
    <w:p>
      <w:pPr/>
      <w:r>
        <w:rPr/>
        <w:t xml:space="preserve">Ma świadomość ważności i rozumie pozatechniczne aspekty i skutki działalności inżyniera mechanika, w tym wpływ materiałów eksploatacyjnych na pracę maszyn i zdolność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KMiBM_W05: </w:t>
      </w:r>
    </w:p>
    <w:p>
      <w:pPr/>
      <w:r>
        <w:rPr/>
        <w:t xml:space="preserve">Zna klasyfikację i metody badawcze dotyczące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KMiBM_U09: </w:t>
      </w:r>
    </w:p>
    <w:p>
      <w:pPr/>
      <w:r>
        <w:rPr/>
        <w:t xml:space="preserve">Potrafi sklasyfikować i dobrać materiały eksploatacyjne do danej maszyny.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KMiBM_U08: </w:t>
      </w:r>
    </w:p>
    <w:p>
      <w:pPr/>
      <w:r>
        <w:rPr/>
        <w:t xml:space="preserve">Potrafi dobrać, sklasyfikować, zbadać materiały eksploatacyjne stosowane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2026-06-10T15:49:22+02:00</dcterms:created>
  <dcterms:modified xsi:type="dcterms:W3CDTF">2026-06-10T15:49:22+02:00</dcterms:modified>
</cp:coreProperties>
</file>

<file path=docProps/custom.xml><?xml version="1.0" encoding="utf-8"?>
<Properties xmlns="http://schemas.openxmlformats.org/officeDocument/2006/custom-properties" xmlns:vt="http://schemas.openxmlformats.org/officeDocument/2006/docPropsVTypes"/>
</file>