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charakterystyki kierunkowe: </w:t>
      </w:r>
      <w:r>
        <w:rPr/>
        <w:t xml:space="preserve">KMchtr2_W07, KMchtr2_W01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charakterystyki kierunkowe: </w:t>
      </w:r>
      <w:r>
        <w:rPr/>
        <w:t xml:space="preserve">KMchtr2_W08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charakterystyki kierunkowe: </w:t>
      </w:r>
      <w:r>
        <w:rPr/>
        <w:t xml:space="preserve">KMchtr2_W10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charakterystyki kierunkowe: </w:t>
      </w:r>
      <w:r>
        <w:rPr/>
        <w:t xml:space="preserve">KMchtr2_U03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charakterystyki kierunkowe: </w:t>
      </w:r>
      <w:r>
        <w:rPr/>
        <w:t xml:space="preserve">KMchtr2_U09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2026-09-30T17:43:11+02:00</dcterms:created>
  <dcterms:modified xsi:type="dcterms:W3CDTF">2026-09-30T17:43:11+02:00</dcterms:modified>
</cp:coreProperties>
</file>

<file path=docProps/custom.xml><?xml version="1.0" encoding="utf-8"?>
<Properties xmlns="http://schemas.openxmlformats.org/officeDocument/2006/custom-properties" xmlns:vt="http://schemas.openxmlformats.org/officeDocument/2006/docPropsVTypes"/>
</file>