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materiałów inteligentnych w kontrolowanym tłumieniu drgań mechanicznych</w:t>
      </w:r>
    </w:p>
    <w:p>
      <w:pPr>
        <w:keepNext w:val="1"/>
        <w:spacing w:after="10"/>
      </w:pPr>
      <w:r>
        <w:rPr>
          <w:b/>
          <w:bCs/>
        </w:rPr>
        <w:t xml:space="preserve">Koordynator przedmiotu: </w:t>
      </w:r>
    </w:p>
    <w:p>
      <w:pPr>
        <w:spacing w:before="20" w:after="190"/>
      </w:pPr>
      <w:r>
        <w:rPr/>
        <w:t xml:space="preserve">dr hab inż. Robert Zalewski,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61 godzin, w tym:
a)	15 godz. - wykład;
b)	45 godz. - projektowanie;
c)	1 godz. - konsultacje;
2) Praca własna studenta/ 64 godzin, w tym:
a)	 9 godz. – bieżące przygotowywanie się studenta do wykładu;
b)	 10 godz. – studia literaturowe;
c)	 5 godz. – przygotowywanie się studenta do kolokwium;
d)	 5 godz. – przygotowywanie prezentacji;
e)    15 godz. - przygotowanie dokumentacji technicznej prototypu;
f)     5 godz. - budowa/modernizacja stanowiska badawczego
g)    5 godz. prowadzenie badań laboratoryjnych
h)    10 godz. analiza wyników badawczych i modelowanie matematyczne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punktów ECTS – liczba godzin kontaktowych - 61, w tym:
a)	15 godz.- wykład;
b)	45 godz. - projektowanie;
c)	1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 ECTS – 64 godz. pracy studenta, w tym:
a)	34 godz. – przygotowywanie się do ćwiczeń laboratoryjnych;
b)	30 godz. – opracowanie wyników,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podstaw konstrukcji maszyn, teorii drgań, materiałów konstrukcyjnych</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Zapoznanie się z właściwościami fizycznymi (mechanicznymi) grupy materiałów należących do tzw. grupy "smart structures". Poznanie mechanizmów zmiany ich właściwości fizycznych za pomocą czynnika zewnętrznego. Zapoznanie się z konstrukcjami nieklasycznych  tłumików drgań oraz modelami matematycznymi umożliwiającymi prowadzenie symulacji ich zachowań. 
Umiejętności: Umiejętność formułowania wymagań projektowych tj. doboru rodzaju materiału inteligentnego, strategii sterowania jego właściwościami mechanicznymi, propozycja innowacyjnego urządzenia i jego komponentów do określonego typu pojazdów i maszyn.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klasyfikacja popularnych materiałów inteligentnych (piezoelektryki, stopy z pamięcią kształtu, ciecze reologiczne, specjalne struktury granulowane, elastomery MR itp.),
•	typowe zastosowania materiałów inteligentnych w aplikacjach inżynierskich,
•	popularne modele reologiczne opisujące podstawowe właściwości mechaniczne materiałów,
•	metodyka prowadzenia badań nad podstawowymi właściwościami mechanicznymi materiałów inteligentnych (próby jednoosiowe, cyklicznego obciążania, badania w zróżnicowanych temperaturach, wpływ prędkości odkształcenia, próby reologiczne pełzania i relaksacji naprężeń itp.),
•	numeryczne metody kalibracji modeli matematycznych (algorytmy genetyczne itp.)
Projektowanie
1. Ustalenie koncepcji dyssypatora drgań
2. Przygotowanie dokumentacji technicznej (3D-2D)
3. Studium wykonalności
4. Wykonanie części prototypu (druk 3D)
5. Proces montażowy tłumika inteligentnego
6. Budowa/ modernizacja stanowiska badawczego
7. Prowadzenie kompleksowego programu eksperymentalnego
8.  Analiza rezultatów doświadczalnych
9. Modelowanie matematyczne
10. Badania weryfikujące odpowiedzi rzeczywiste i numeryczne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(ustnej prezentacji). Zaliczenie wykładu odbywa się na podstawie pozytywnej oceny kolokwium i/lub pracy domowej w formie pisemnej lub w formie odpowiedzi ustnej (w razie konieczności wyjaśnienia wątpliwości dot. części pisemnej).
Projektowanie uznaje się za zaliczone jeśli Student zaliczy wszystkie etapy konstrukcji urządzenia oraz zbuduje jego demonstrator. 
Ocenę łączną wyznacza się przyjmując wagę ~2/3 dla oceny z projektu oraz ~1/3 dla oceny uzyskanej z wykładu.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M.Ashby, D. Jones; Materiały Inżynierskie
M.Burzyńska-Szyszko; Materiały Konstrukcyjne
S. Rudnik Metaloznawstwo
R. Zalewski; Modelowanie i badania wpływu podciśnienia na właściwości mechaniczne specjalnych struktur granulowanych
Z. Osiński; Tłumienie drgań
Z. Osiński; Damping of Vibrations
J. Bajkowski; Ciecze magnetoreologiczne i tłumiki pracujące na jej bazie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rozszerzoną i pogłębioną wiedzę w zakresie mechaniki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modelach reologicznych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projektowania urządzeń pracujących na bazie materiałów inteligentnych.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charakterystyki eksperymentalne cieczy reologicznych i strategię kontroli ich właściwości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Zna metody pomiaru właściwości fizycznych (mechanicznych) materiałów z grupy "smart"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Zna metody kontroli właściwości reologicznych materiałów inteligentnych za pomocą zewnętrznego czynnika (pola magnetycznego, elektrycznego itp.).</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K_W07: </w:t>
      </w:r>
    </w:p>
    <w:p>
      <w:pPr/>
      <w:r>
        <w:rPr/>
        <w:t xml:space="preserve">Zna metody i techniki wykorzystywane w procesie projektowania.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Zna komputerowe narzędzia i języki oprogramowania umożliwiające symulację pracy badanych struktur.</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zaplanować proces prowadzenia badań laboratoryjnych.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dobrać środowisko numeryczne do prowadzenia badań symulacyjnych.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K_U04: </w:t>
      </w:r>
    </w:p>
    <w:p>
      <w:pPr/>
      <w:r>
        <w:rPr/>
        <w:t xml:space="preserve">Potrafi zaprojektować kompleksowe urządzenie pracujące na bazie materiałów nieklasycznych.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2026-07-28T13:26:25+02:00</dcterms:created>
  <dcterms:modified xsi:type="dcterms:W3CDTF">2026-07-28T13:26:25+02:00</dcterms:modified>
</cp:coreProperties>
</file>

<file path=docProps/custom.xml><?xml version="1.0" encoding="utf-8"?>
<Properties xmlns="http://schemas.openxmlformats.org/officeDocument/2006/custom-properties" xmlns:vt="http://schemas.openxmlformats.org/officeDocument/2006/docPropsVTypes"/>
</file>