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napędu elektrycznego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Gałecki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61 godz., w tym:
a) wykład - 15 godz.;
b) projekt - 45 godz.;
c) konsultacje - 1 godz.;
2) Praca własna studenta/ 57 godz., w tym:
a)	 2 godz. – bieżące przygotowywanie się studenta do zajęć projektowych,
b)	 55 godz. – praca nad przygotowaniem projektu układu napędowego z silnikiem PMSM i sprawozdania
3) RAZEM – 118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Odpowiada punktom wynikającym z opisu godzin kontaktowych, sformułowanego w poprzednim polu:
Wymagany opis:
2 punkty ECTS – liczba godzin kontaktowych - 61, w tym:
a) wykład - 15 godz.;
b) projekt - 45 godz.;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- 62 godz., w tym:  
1) uczestnictwo w zajęciach	projektowych - 45 godz.
2) 15 godz. pracy własnej – praca nad przygotowaniem projektu układu napędowego i sprawozdania
3) 2 godz. pracy własnej – bieżące przygotowanie się do zajęć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elektrotechniki, elektroniki, energoelektroniki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Rozporządzeniem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wiedzy: o modelach matematycznych maszyn elektrycznych oraz o topologiach i zasadach działania przekształtników energoelektronicznych wykorzystywanych w napędach elektrycznych.
Przekazanie wiedzy: o podstawowych strukturach regulacji w napędach z maszynami prądu stałego i przemiennego.
Przekazanie wiedzy: o modelach matematycznych regulatorów PID, PI, P oraz metod ich optymalizacji (dobór nastaw).
Przekazanie wiedzy: o modelach matematycznych regulatorów ze sprzężeniem od wektora stanu oraz metod ich optymalizacji.
Wykształcenie umiejętności analizowania właściwości dynamicznych zespołów napędowych.
Wykształcenie umiejętności projektowania regulatorów dla napędów z maszynami elektrycznymi, a w szczególności wyznaczania nastaw regulatorów PID i regulatorów stanu.
Wykształcenie umiejętności tworzenia modeli symulacyjnych zespołów napędowych z wykorzystaniem specjalizowanych programów komputerowych (Matlab-Simulink, Plecs).
Kompetencje społeczne: Świadomość wymagań i ograniczeń w działaniach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Konstrukcje i właściwości silników elektrycznych oraz topologie przekształtników energoelektronicznych dla napędów elektrycznych. 
2.	Układy napędowe z silnikiem komutatorowym (DC) i bezszczotkowym (BLDC), struktury sterowania z regulatorami PI, metody wyznaczania nastaw regulatorów, analityczne kryteria optymalizacji. Projektowanie regulatorów wspomagane komputerowo.
3.	Opis matematyczny napędu z regulatorem od wektora stanu i zasady jego optymalizacji. 
4.	Układy napędowe z silnikiem synchronicznym o magnesach trwałych:
5.	Opis matematyczny silnika PMSM z wykorzystaniem wektora przestrzennego. Struktury sterowania prędkością kątową wykorzystujące metody orientacji wektora pola (FOC - Field Oriented Control).
6.	Struktury sterowania z wykorzystaniem regulatora stanu. 
7.	Układy napędowe z silnikiem asynchronicznym klatkowym.
8.	Struktury sterowania prędkością kątową z wykorzystaniem metody bezpośredniej regulacji momentu (DTC)
Projekt:
1.	Wprowadzenie do projektowania w PLECS.
2.	Wprowadzenie do implementacji układów regulacji w języku C z wykorzystaniem C-script w środowisku PLECS.
3.	Wykonanie projektu układu napędowego z silnikiem PMSM w środowisku PLECS.
4.	Wprowadzenie do środowiska Code Composer Studio
5.	Implementacja układu regulacji dla silnika PMSM na stanowisku laboratoryjnym  w oparciu o przygotowany przez prowadzącego zajęcia szablon.  Student implementuje wskazane przez prowadzącego fragmenty oprogramowania  (Regulatory PI, filtry, transformacje współrzędnych) w środowisku Code Composer Studio.
6.	Uruchomienie układu regulacji z silnikiem PMSM i obserwacja przebiegów z wykorzystaniem oscyloskopu.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 oceny  z części wykładowej jest kolokwium na zakończenie wykładu.
Podstawą oceny z części projektowej jest projekt układu napędowego z silnikiem PMSM na podstawie danych podanych przez prowadzącego a także stopień realizacji zadań związanych z uruchomieniem układu regulacji z silnikiem PMSM na stanowisku laboratoryjnym.
Student oceniany jest na podstawie rozmowy na temat sporządzonego projektu układu napędowego oraz stopnia realizacji wskazanych przez prowadzącego zagadnień na stanowisku laboratoryjnym.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Grzesiak L., Ufnalski B., Kaszewski A.: Sterowanie napędów elektrycznych, PWN, Warszawa, 2016.
Koczara W.: Wprowadzenie do napędu elektrycznego. Oficyna Wydawnicza Politechniki Warszawskiej 2012
Zawirski K.: Sterowanie silnikiem synchronicznym o magnesach trwałych, Wydawnictwo Politechniki Poznańskiej,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Ma wiedzę o modelach matematycznych maszyn elektrycznych oraz o topologiach i zasadach działania przekształtników energoelektronicznych wykorzystywanych w napędach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i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wiedzę o podstawowych strukturach regulacji w napędach z maszynami prądu stałego i przemiennego.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i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Ma wiedzę o modelach matematycznych regulatorów PID, PI, P i regulatorów ze sprzężeniem od wektora stanu oraz wiedzę na temat metod ich optymalizacji (dobór nastaw).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i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K_W04: </w:t>
      </w:r>
    </w:p>
    <w:p>
      <w:pPr/>
      <w:r>
        <w:rPr/>
        <w:t xml:space="preserve">Ma wiedzę i zna metodykę projektowania układów napędowych  z wykorzystaniem metod wspomagania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Ma wiedzę na temat uwarunkowań ekonomicznych i innych pozatechnicznych uwarunkowań działalności inżynierskiej oraz uwzględnienie ich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pozyskiwać dodatkowe informacje z literatury, innych źródeł, integrować informacje,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i projekt. Dyskusja prowadzącego ze studentami podczas zajęć wykładowych i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korzystać z kart katalogowych i not aplikacyjnych w celu dobrania odpowiednich komponentów projektowanego układu napędowego.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dyskusja prowadzącego ze studentami podczas zajęć wykładowych i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Potrafi – zgodnie z zadaną specyfikacją, zaprojektować układ napędowy , używając właściwych metod, technik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Rozumie potrzebę i zna możliwości ciągłego dokształcania się – poprzez podnoszenie własnych kompetencji zawodowych oraz zasięgania opinii ekspertów.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i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2026-07-28T11:08:28+02:00</dcterms:created>
  <dcterms:modified xsi:type="dcterms:W3CDTF">2026-07-28T11:08:28+02:00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