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autonomiczne</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1150-MTMTP-ISP-0405</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a) wykład -30 godz.;
b) konsultacje - 2 godz.;
2. Praca własna studenta – 45 godzin, w tym:
a)	15 godz. – bieżące przygotowywanie się do wykładów (analiza literatury),
b)	20 godz. – realizacja zadań domowych,
c)	10 godz. - przygotowywanie się do prezentacji ,
3) RAZEM – 77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- 32, w tym:
a) wykład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20 godz. -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podstawy automatyki.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pojazdami autonomicznymi z uwzględnieniem aspektu historycznego, obecnego stanu wiedzy oraz stojących wyzwań a także zapoznanie studentów z wybranymi aspektami dotyczącymi algorytmów sterowania i fuzji danych.</w:t>
      </w:r>
    </w:p>
    <w:p>
      <w:pPr>
        <w:keepNext w:val="1"/>
        <w:spacing w:after="10"/>
      </w:pPr>
      <w:r>
        <w:rPr>
          <w:b/>
          <w:bCs/>
        </w:rPr>
        <w:t xml:space="preserve">Treści kształcenia: </w:t>
      </w:r>
    </w:p>
    <w:p>
      <w:pPr>
        <w:spacing w:before="20" w:after="190"/>
      </w:pPr>
      <w:r>
        <w:rPr/>
        <w:t xml:space="preserve">Historia rozwoju pojazdów autonomicznych, obecny stan wiedzy oraz problemy i wyzwania stojące przed inżynierami. Czujniki i sensory pojazdów autonomicznych, ich właściwości i zastosowania w pojazdach autonomicznych. Metody fuzji sygnałów, zastosowanie filtru Klamana. Metody sterowania układów nieliniowych, zastosowanie metody backsteping'u (całkowanie wsteczne). Przegląd algorytmów realizujących podstawowe zadania stawiane pojazdom autonomicznym jak śledzenie ścieżki czy przejazd do punktu docelowego.</w:t>
      </w:r>
    </w:p>
    <w:p>
      <w:pPr>
        <w:keepNext w:val="1"/>
        <w:spacing w:after="10"/>
      </w:pPr>
      <w:r>
        <w:rPr>
          <w:b/>
          <w:bCs/>
        </w:rPr>
        <w:t xml:space="preserve">Metody oceny: </w:t>
      </w:r>
    </w:p>
    <w:p>
      <w:pPr>
        <w:spacing w:before="20" w:after="190"/>
      </w:pPr>
      <w:r>
        <w:rPr/>
        <w:t xml:space="preserve">Oceny uzyskane za wykonane programy komputerowe (prace domowe), prezentacje.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http://www.mechatronika.simr.pw.edu.pl/ .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1150-MTMTP-ISP-0405_W1: </w:t>
      </w:r>
    </w:p>
    <w:p>
      <w:pPr/>
      <w:r>
        <w:rPr/>
        <w:t xml:space="preserve">Zapoznanie się z podstawowymi aspektami dotyczącymi pojazdów autonomicznych, obecnego stanu rzeczy, historii oraz wyzwań.</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charakterystyki kierunkowe: </w:t>
      </w:r>
      <w:r>
        <w:rPr/>
        <w:t xml:space="preserve">KMchtr_W19, KMchtr_W13</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1150-MTMTP-ISP-0405_W2: </w:t>
      </w:r>
    </w:p>
    <w:p>
      <w:pPr/>
      <w:r>
        <w:rPr/>
        <w:t xml:space="preserve">Zapoznanie się z podstawowymi cechami układów sensorycznych stosowanych w pojazdach autonomicznych</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1150-MTMTP-ISP-0405_W3: </w:t>
      </w:r>
    </w:p>
    <w:p>
      <w:pPr/>
      <w:r>
        <w:rPr/>
        <w:t xml:space="preserve">Zapoznanie się z podstawowymi metodami fuzji informacji pochodzącej z wielu układów sensorycznych.</w:t>
      </w:r>
    </w:p>
    <w:p>
      <w:pPr>
        <w:spacing w:before="60"/>
      </w:pPr>
      <w:r>
        <w:rPr/>
        <w:t xml:space="preserve">Weryfikacja: </w:t>
      </w:r>
    </w:p>
    <w:p>
      <w:pPr>
        <w:spacing w:before="20" w:after="190"/>
      </w:pPr>
      <w:r>
        <w:rPr/>
        <w:t xml:space="preserve">Weryfikacja zdobytej wiedzy odbywa się na podstawie oceny jakości przygotowanego programu komputerowego.</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1150-MTMTP-ISP-0405_W4: </w:t>
      </w:r>
    </w:p>
    <w:p>
      <w:pPr/>
      <w:r>
        <w:rPr/>
        <w:t xml:space="preserve">Zapoznanie się z możliwością sterowania i realizacji podstawowych zadań stawianych pojazdom autonomicznym</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charakterystyki kierunkowe: </w:t>
      </w:r>
      <w:r>
        <w:rPr/>
        <w:t xml:space="preserve">KMchtr_W12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1150-MTMTP-ISP-0405_U1: </w:t>
      </w:r>
    </w:p>
    <w:p>
      <w:pPr/>
      <w:r>
        <w:rPr/>
        <w:t xml:space="preserve">Umiejętność zastosowania wybranego algorytmu do fuzji informacji z wielu układów sensorycznych</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charakterystyki kierunkowe: </w:t>
      </w:r>
      <w:r>
        <w:rPr/>
        <w:t xml:space="preserve">KMchtr_U07, KMchtr_U08, KMchtr_U10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1150-MTMTP-ISP-0405_U2: </w:t>
      </w:r>
    </w:p>
    <w:p>
      <w:pPr/>
      <w:r>
        <w:rPr/>
        <w:t xml:space="preserve">Umiejętność zastosowania wybranego algorytmu do budowy układu regulacji dla nieliniowego obiektu</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charakterystyki kierunkowe: </w:t>
      </w:r>
      <w:r>
        <w:rPr/>
        <w:t xml:space="preserve">KMchtr_U07, KMchtr_U10, KMchtr_U22</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1150-MTMTP-ISP-0405_U3: </w:t>
      </w:r>
    </w:p>
    <w:p>
      <w:pPr/>
      <w:r>
        <w:rPr/>
        <w:t xml:space="preserve">Umiejętność zastosowania wybranego algorytmu do realizacji zadania śledzenia ścieżki lub przejazdu do punktu docelowego przez pojazd autonomiczny</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charakterystyki kierunkowe: </w:t>
      </w:r>
      <w:r>
        <w:rPr/>
        <w:t xml:space="preserve">KMchtr_U07, KMchtr_U10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2026-02-28T05:47:01+01:00</dcterms:created>
  <dcterms:modified xsi:type="dcterms:W3CDTF">2026-02-28T05:47:01+01:00</dcterms:modified>
</cp:coreProperties>
</file>

<file path=docProps/custom.xml><?xml version="1.0" encoding="utf-8"?>
<Properties xmlns="http://schemas.openxmlformats.org/officeDocument/2006/custom-properties" xmlns:vt="http://schemas.openxmlformats.org/officeDocument/2006/docPropsVTypes"/>
</file>