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1150-MT000-ISP-0315</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KMChtr_W05, KMchtr_W14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charakterystyki kierunkowe: </w:t>
      </w:r>
      <w:r>
        <w:rPr/>
        <w:t xml:space="preserve">KMchtr_U12, KMchtr_U13, KMchtr_U20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KMchtr_U02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2026-06-19T12:28:08+02:00</dcterms:created>
  <dcterms:modified xsi:type="dcterms:W3CDTF">2026-06-19T12:28:08+02:00</dcterms:modified>
</cp:coreProperties>
</file>

<file path=docProps/custom.xml><?xml version="1.0" encoding="utf-8"?>
<Properties xmlns="http://schemas.openxmlformats.org/officeDocument/2006/custom-properties" xmlns:vt="http://schemas.openxmlformats.org/officeDocument/2006/docPropsVTypes"/>
</file>