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1150-MBSIS-ISP-0406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3 godz. 
2) Praca własna studenta - 45 godzin, w tym: 
a) 15 godz. – bieżące przygotowywanie się studenta do wykładu; 
b) 15 godz. – studia literaturowe; 
c) 15 godz. – przygotowywanie się studenta do kolokwiów. 3) 
RAZEM – 78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 30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chemii, fizyki oraz wykładu z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Prezentacja plus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https://docs.pw.edu.pl/dziennesimr/Materialy</w:t>
      </w:r>
    </w:p>
    <w:p>
      <w:pPr>
        <w:keepNext w:val="1"/>
        <w:spacing w:after="10"/>
      </w:pPr>
      <w:r>
        <w:rPr>
          <w:b/>
          <w:bCs/>
        </w:rPr>
        <w:t xml:space="preserve">Uwagi: </w:t>
      </w:r>
    </w:p>
    <w:p>
      <w:pPr>
        <w:spacing w:before="20" w:after="190"/>
      </w:pPr>
      <w:r>
        <w:rPr/>
        <w:t xml:space="preserve">Dodatkowe informacje i uwagi dotyczące przedmiotu umieszczone są w USOS w Regulaminie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KMiBM_W01: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	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2026-07-29T11:19:28+02:00</dcterms:created>
  <dcterms:modified xsi:type="dcterms:W3CDTF">2026-07-29T11:19:28+02:00</dcterms:modified>
</cp:coreProperties>
</file>

<file path=docProps/custom.xml><?xml version="1.0" encoding="utf-8"?>
<Properties xmlns="http://schemas.openxmlformats.org/officeDocument/2006/custom-properties" xmlns:vt="http://schemas.openxmlformats.org/officeDocument/2006/docPropsVTypes"/>
</file>