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KMiBM_W19, KMiBM_W17,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charakterystyki kierunkowe: </w:t>
      </w:r>
      <w:r>
        <w:rPr/>
        <w:t xml:space="preserve">KMiBM_U18, KMiBM_U15, KMiBM_U16, KMiBM_U17</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2026-09-30T18:09:06+02:00</dcterms:created>
  <dcterms:modified xsi:type="dcterms:W3CDTF">2026-09-30T18:09:06+02:00</dcterms:modified>
</cp:coreProperties>
</file>

<file path=docProps/custom.xml><?xml version="1.0" encoding="utf-8"?>
<Properties xmlns="http://schemas.openxmlformats.org/officeDocument/2006/custom-properties" xmlns:vt="http://schemas.openxmlformats.org/officeDocument/2006/docPropsVTypes"/>
</file>