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Laboratorium termodynamiki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dr hab. inż. Piotr Orliński, prof PW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Pojazdów i Maszyn Roboczych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Termodynamika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1150-MB000-ISP-0308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2022/2023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1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- 16.,  w tym: 
a) laboratorium - 15. godz.;
b) konsultacje - 1. godz.;
 2) Praca własna studenta – 9 godzin, w tym:
a)	4 godz. - przygotowanie do ćwiczeń laboratoryjnych,
b)	5 godz. – opracowanie sprawozdań, wyników z ćwiczeń laboratoryjnych.
3) RAZEM – 30. 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0,6 punktu ECTS – liczba godzin kontaktowych – 16, w tym:
a) laboratorium - 15. godz.;
b) konsultacje - 1. godz.;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punkt ECTS - 24 godz., w tym:
1) 15 godz. - ćwiczenia  laboratoryjne,
2) 4 godz. – przygotowywanie się do ćwiczeń laboratoryjnych,
3) 5 godz. – opracowanie wyników, przygotowanie sprawozdań.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15h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Posiadanie wiedzy dotyczącej podstawowych wiadomości z zakresu fizyki i chemii ze szkoły średniej.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Maksymalnie 12 osób zespole laboratoryjnym.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Poznanie problemów technicznych w oparciu o prawa termodynamiki. Umiejętność zastosowania termodynamiki do opisu zjawisk fizycznych. Świadomość wymagań i ograniczeń w działaniach inżynierskich.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Ćwiczenia laboratoryjne: Badanie nieustalonej wymiany ciepła. Badanie wilgotności powietrza. Badanie sprężarki tłokowej. Badanie układu klimatyzacji samochodowej. Wykres indykatorowy.  Badania eksperymentalne i symulacyjne przepływu ciepła w modelu radiatora.	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Sprawozdanie z każdego ćwiczenia laboratoryjnego, krótki sprawdzian ustny/pisemny weryfikujący przygotowanie studenta do zajęć - „wejściówka”, opcjonalnie - dyskusja w czasie ćwiczeń laboratoryjnych.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1) Ambrozik A.  (red.):  Laboratorium z termodynamiki  i dynamiki przepływów, Wydawnictwo Politechniki Świętokrzyskiej, Kielce 1995,
2) Dowkontt J.: Teoria silników cieplnych, WKiŁ 1973,
3) Fudalej-Kostrzewa E.: Wybrane zagadnienia z termodynamiki silników spalinowych. Oficyna Wyd. Politechniki warszawskiej, Warszawa 2021.
4) Staniszewski B.: Termodynamika, PWN, Warszawa 1986,
5) Whaley P.B.: Basic Engineering Thermodynamics, Oxford Science Publications, Oxford 1999,
6) Wiśniewski S.: Termodynamika techniczna, WNT 1980
7) Wrzesiński Z.: Termodynamika, Oficyna Wyd. Politechniki Warszawskiej,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https://docs.pw.edu.pl/dziennesimr/Materialy/Forms/AllItems.aspx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1150-MB000-ISP-0308_W01: </w:t>
      </w:r>
    </w:p>
    <w:p>
      <w:pPr/>
      <w:r>
        <w:rPr/>
        <w:t xml:space="preserve">Ma wiedzę teoretyczną z matematyki, fizyki i chemii przydatną do opisów
matematycznych procesów termodynamicznych.
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KMiBM_W01, KMiBM_W02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1150-MB000-ISP-0308_W02: </w:t>
      </w:r>
    </w:p>
    <w:p>
      <w:pPr/>
      <w:r>
        <w:rPr/>
        <w:t xml:space="preserve">Zna podstawowe parametry stanów termodynamicznych i wielkości
energetyczne związane z badaniami wymiany i przepływu ciepła, wilgotności powietrza,  sprężarki tłokowej, układu klimatyzacji oraz wykresu indykatorowego.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Krótki sprawdzian ustny/pisemny weryfikujący przygotowanie studenta do zajęć, sprawozdanie z ćwiczeń laboratoryjnych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KMiBM_W03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1150-MB000-ISP-0308_U01: </w:t>
      </w:r>
    </w:p>
    <w:p>
      <w:pPr/>
      <w:r>
        <w:rPr/>
        <w:t xml:space="preserve">Potrafi dokonać prostych pomiarów w zakresie podstawowych parametrów termodynamicznych.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KMiBM_U09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1150-MB000-ISP-0308_U02: </w:t>
      </w:r>
    </w:p>
    <w:p>
      <w:pPr/>
      <w:r>
        <w:rPr/>
        <w:t xml:space="preserve">Potrafi zaplanować i przeprowadzać eksperymenty związane z procesami termodynamicznymi.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Sprawozdanie z ćwiczeń laboratoryjnych, dyskusja w czasie zajęć.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1150-MB000-ISP-0308_K1: </w:t>
      </w:r>
    </w:p>
    <w:p>
      <w:pPr/>
      <w:r>
        <w:rPr/>
        <w:t xml:space="preserve">Potrafi współdziałać i pracować w grupie przy realizacji ćwiczeń laboratoryjnych i opracowywaniu sprawozdania, przyjmując w niej różne role.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wykonywania zadań w trakcie realizacji ćwiczeń laboratoryjnych i ocena sprawozdania.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KMiBM_K04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2025-04-11T11:32:38+02:00</dcterms:created>
  <dcterms:modified xsi:type="dcterms:W3CDTF">2025-04-11T11:32:38+02:00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