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Wawrzyniak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 godzina  konsultacji.
2) Praca własna studenta – 165 godzin, w tym:
a) odbywanie praktyki w zatrudniającym podmiocie– 160 godzin;
b) sporządzenie sprawozdania i opracowania z praktyki – 5 godzin.
2) RAZEM – 166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– 165 godzin pracy studenta, w tym: 
    a) udział pracy w jednostce zatrudniającej – 160 godzin;
    b) sporządzenie sprawozdania i opracowania z praktyki i ich odbiór – 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indywidualna lub grupowa w czasie wolnym od innych zajęć dydaktycznych (zalecany okres wakacyjny)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się studenta z zagadnieniami praktycznymi odpowiadającymi ogólnie profilowi kształcenia na Wydziale, m.in. z:
• nowoczesnymi systemami projektowania, modelowania, produkcji i weryfikacji w  przemyśle maszynowym czy energoelektronice w zakresie: - przygotowania produkcji, struktury i konstrukcji układów oraz wyrobów, projektowania procesów technologicznych, konstrukcji oprzyrządowania; - wytwarzania wyrobów różnymi metodami, np. obróbki skrawaniem czy obróbki plastycznej; 
- eksploatacji, logistyki, diagnostyki, serwisu i napraw pojazdów samochodowych, pojazdów szynowych i maszyn roboczych; • systemami zintegrowanych środowisk wspomagania komputerowego CAD/CAM; 
• systemami zapewnienia jakości wyrobów, zabezpieczeń ogólnotechnicznych (bhp); 
• systemami napędowymi, mechatronicznymi, pneumatycznymi, hydraulicznymi, hydropnumatycznymi (np.  sterującymi, formującymi czy regulacyjnymi) w pojazdach, maszynach roboczych, mechanizmach i urządzeniach wspomagających; 
• badaniami czynnego i biernego bezpieczeństwa wyrobów, trwałości i niezawodności konstrukcji nośnych maszyn i pojazdów, zawieszeń, układów hamulcowych i in.; 
• automatyzacją pracy pojazdów i maszyn, napędów jedno- i wieloźródłowych (hybrydowych) pojazdów, udziałem w projektach badawczych czy wdrożeniowych; 
• recyklingiem, ekologią i ochroną środowiska przed skutkami eksploatacji, awarii bądź napraw pojazdów, maszyn budowlanych, urządzeń elektromechanicznych, mechatronicznych i 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indywidualnie, stosownie do wybranej przez studenta specjalności i może przyjmować zróżnicowaną postać w zależności od specyfiki (profilu działalności) danej jednostki zatrudniającej.
Przykładowo, dla specjalności pojazdy program ten uwzględnia: technologię wytwarzania i montażu części samochodowych, diagnostykę pojazdu, badanie układów przeniesienia napędu itp., natomiast dla specjalności wspomaganie komputerowe prac inżynierskich: konstrukcja i projektowanie CAD, metody obliczeń inżynierskich MES, MEM, bazy danych, CAD-CAM, pracę w biurze konstrukcyjnym, itp. Np. studenci odbywający praktykę grupową w MZA W-wa przechodzą sukcesywnie przez min. 3÷ 4 różne stanowiska pracy, gdzie następuje: 
- zapoznanie się z zadaniami i organizacją konkretnego działu zakładu, - instruktaż związany z wykonywanymi czynnościami na przydzielonym stanowisku pracy, 
- praca pod  kierunkiem wyznaczonego opiekuna. 
Preferowany jest wybór zatrudniającego podmiotu, który umożliwia realizację treści z zakresu wybranej przez studenta specjalności dydaktycznej i jego zainteresowań. Charakter praktyki zawodowej powinien być zgodny z kierunkiem studiów, a pełnomocnik dziekana d/s praktyk akceptuje wybrany przez studenta podmiot zatrudniający, o ile spełnia on cele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 
W szczególnych przypadkach, praktyka studencka może być zaliczona na podstawie dokumentu potwierdzającego: odbytą przez studenta praktykę zawodową, staż, pracę zawodową, pod warunkiem spełnienia wymagań stawianych praktykom studenckim. Zaliczenia dokonuje Pełnomocnik ds.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Zlecona ewentualnie (w indywidualnych przypadkach) przez opiekuna praktyki.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https://www.simr.pw.edu.pl/praktyki-i-praca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1150-PE000-ISP-0329_W1 : </w:t>
      </w:r>
    </w:p>
    <w:p>
      <w:pPr/>
      <w:r>
        <w:rPr/>
        <w:t xml:space="preserve">Student:
Jest świadomy potrzeby wzbogacania swojej wiedzy z zakresu wybranego kierunku studiów. Dokonuje zgrubnego rozpoznania rynku pracy związanego ze swoimi zainteresowaniami (studiami) w okolicy swego miejsca zamieszkania bądź w Warszawie.
Zapoznaje się z organizacją pracy i przepisami, wykorzystuje tradycyjne i nowoczesne środki i narzędzia do realizacji przydzielonych zadań - dostępne i stosowane w podmiocie zatrudniającym.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K_W21, K_W24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1150-PE000-ISP-0329_U1: </w:t>
      </w:r>
    </w:p>
    <w:p>
      <w:pPr/>
      <w:r>
        <w:rPr/>
        <w:t xml:space="preserve">Student:
Potrafi: wypełniać przydzielone obowiązki pracownicze, realizować i rozwiązywać u pracodawcy postawione przed nim zadania, pozyskiwać informacje z literatury, baz danych i innych źródeł w ramach samokształcenia się, m.in. w celu podnoszenia kompetencji zawodowych.  
Potrafi zidentyfikować procesy stosowane w jednostce zatrudniającej, potrafi pracować indywidualnie i współpracować w zespole w środowisku przemysłowym, wykazując dyscyplinę, odpowiedzialność i właściwy stosunek do pracy oraz przestrzegając zasad bezpieczeństwa związanego z tą pracą. Umie oszacować czas potrzebny na realizację zleconego zadania; potrafi opracować i zrealizować harmonogram prac, zapewniający dotrzymanie terminów.
Potrafi przygotować i przedstawić krótką prezentację poświęconą wynikom realizacji uzgodnionego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1150-PE000-ISP-0329_K01: </w:t>
      </w:r>
    </w:p>
    <w:p>
      <w:pPr/>
      <w:r>
        <w:rPr/>
        <w:t xml:space="preserve">Student:
Rozumie potrzebę i zna możliwości ciągłego dokształcania się, podnoszenia kompetencji zawodowych, osobistych i społecznych, myślenia i działania w sposób twórczy i przedsiębiorczy.
Ma kompetencje i świadomość odpowiedzialności za pracę własną, samoorganizację oraz gotowość podporządkowania się zasadom pracy w zespole i ponoszenia odpowiedzialności za wspólnie realizowane zadania w ramach działań koncepcyjnych, praktycznych i współpracy z przydzielonym opiekunem praktyki.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2026-06-16T21:16:16+02:00</dcterms:created>
  <dcterms:modified xsi:type="dcterms:W3CDTF">2026-06-16T21:16:16+02:00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