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terenów zurbanizowanych</w:t>
      </w:r>
    </w:p>
    <w:p>
      <w:pPr>
        <w:keepNext w:val="1"/>
        <w:spacing w:after="10"/>
      </w:pPr>
      <w:r>
        <w:rPr>
          <w:b/>
          <w:bCs/>
        </w:rPr>
        <w:t xml:space="preserve">Koordynator przedmiotu: </w:t>
      </w:r>
    </w:p>
    <w:p>
      <w:pPr>
        <w:spacing w:before="20" w:after="190"/>
      </w:pPr>
      <w:r>
        <w:rPr/>
        <w:t xml:space="preserve">dr hab. inż. Agnieszka Machowska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1110-ISIKU-MZP-4305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- 8 godz., ćwiczenia projektowe - 16 godz., przygotowanie do zajęć projektowych - 10 godz., zapoznanie się z literaturą - 12 godz., przygotowanie projektu i obrona - 20 godz., przygotowanie do zaliczenia i obecność na nim - 9 godz.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hydrologia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metodami służącymi do określania wielkości obciążeń hydraulicznych dla odwodnień (opad - spływ - odpływ). Przedstawienie sposobów projektowania nowoczesnych systemów do przejmowania i zagospodarowania wód opadowych na terenach zurbanizowanych.</w:t>
      </w:r>
    </w:p>
    <w:p>
      <w:pPr>
        <w:keepNext w:val="1"/>
        <w:spacing w:after="10"/>
      </w:pPr>
      <w:r>
        <w:rPr>
          <w:b/>
          <w:bCs/>
        </w:rPr>
        <w:t xml:space="preserve">Treści kształcenia: </w:t>
      </w:r>
    </w:p>
    <w:p>
      <w:pPr>
        <w:spacing w:before="20" w:after="190"/>
      </w:pPr>
      <w:r>
        <w:rPr/>
        <w:t xml:space="preserve">Zagadnienia wstępne – środowisko wodno-gruntowe, rodzaje zlewni, fizyczne cechy zlewni zurbanizowanej. Rola retencji zlewni w kształtowaniu wezbrań opadowych. Opady atmosferyczne – rodzaje, wielkość, natężenie, zmienność natężenia, rozkład, odbiorniki wód opadowych. Odpływ – rodzaje, czynniki, zaburzenia, zmienność, współczynnik spływu, współczynnik opóźnienia odpływu. Podstawy wymiarowania odwodnień – metoda wielkości spływów, stałych natężeń, natężeń granicznych, graficzna, współczynnika opóźnienia, zmiennego współczynnika spływu. Projekt systemu przejęcia i zagospodarowania wód opadowych z powierzchni wybranego obiektu budowlanego zlokalizowanego na działce budowlanej, oparty na mapie sytuacyjno-wysokościowej. Wykonanie planu zagospodarowania terenu dla projektowanej inwestycji. Bilans powierzchni przedmiotowego terenu, szacowanie cząstkowych współczynników spływu. Określenie miarodajnego natężenia deszczu, prawdopodobieństwa jego wystąpienia oraz czasu jego trwania. Obliczenie przepływu miarodajnego metodami pośrednimi. Przyjęcie optymalnego odbiornika wód opadowych oraz obliczenie jego pojemności. Projekt sieci kanalizacji deszczowej wraz z obliczeniami hydraulicznymi dla przyjętych średnic przewodów oraz studzienek pośrednich. </w:t>
      </w:r>
    </w:p>
    <w:p>
      <w:pPr>
        <w:keepNext w:val="1"/>
        <w:spacing w:after="10"/>
      </w:pPr>
      <w:r>
        <w:rPr>
          <w:b/>
          <w:bCs/>
        </w:rPr>
        <w:t xml:space="preserve">Metody oceny: </w:t>
      </w:r>
    </w:p>
    <w:p>
      <w:pPr>
        <w:spacing w:before="20" w:after="190"/>
      </w:pPr>
      <w:r>
        <w:rPr/>
        <w:t xml:space="preserve">Zaliczenie projektu: wykonanie i obrona projektu (60%), część wykładowa przedmiotu zaliczana jest pisemnie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Mrowiec M.: Retencja wód opadowych w obszarach zurbanizowanych, Wydawnictwo Politechniki Częstochowskiej, 2020.
Byczkowski A.: Hydrologia, t I i II, Wydawnictwo SGGW, Warszawa 1996.
Edel R.: Odwodnienie dróg, WKiŁ, Warszawa 2000.
Geiger W., Dreiseitl H.: Nowe sposoby odprowadzania wód deszczowych. Poradnik, Oficyna Wydawnicza Projprzem-EKO, Bydgoszcz 1999.
Słyś D.: Retencja i infiltracja wód deszczowych. Oficyna Wydawnicza Politechniki Rzeszowskiej. Rzeszów, 2008.
Kotowski A.: Podstawy bezpiecznego wymiarowania odwodnień terenów. Wyd. Seidel-Przywecki sp. z o.o., Warszawa 2011.
Królikowska J., Królikowski A.: Wody opadowe, odprowadzanie, zagospodarowanie, podczyszczanie i wykorzystanie. Wyd. Seidel-Przywecki Sp. z o.o., Warszawa 2012.
PN-S-02204:1997. Drogi samochodowe – Odwodnienie dróg.
PN-EN 752:2008. Zewnętrzne systemy kanalizacyjne.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podstawowych procesach fizycznych odpowiedzialnych za zjawiska spływu i odpływu zachodzące w małych zlewniach.
</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IS_W04</w:t>
      </w:r>
    </w:p>
    <w:p>
      <w:pPr>
        <w:spacing w:before="20" w:after="190"/>
      </w:pPr>
      <w:r>
        <w:rPr>
          <w:b/>
          <w:bCs/>
        </w:rPr>
        <w:t xml:space="preserve">Powiązane charakterystyki obszarowe: </w:t>
      </w:r>
      <w:r>
        <w:rPr/>
        <w:t xml:space="preserve">I.P7S_WG.o, P7U_W</w:t>
      </w:r>
    </w:p>
    <w:p>
      <w:pPr>
        <w:keepNext w:val="1"/>
        <w:spacing w:after="10"/>
      </w:pPr>
      <w:r>
        <w:rPr>
          <w:b/>
          <w:bCs/>
        </w:rPr>
        <w:t xml:space="preserve">Charakterystyka W02: </w:t>
      </w:r>
    </w:p>
    <w:p>
      <w:pPr/>
      <w:r>
        <w:rPr/>
        <w:t xml:space="preserve">Zna zależności zachodzące pomiędzy parametrami opadu a wielkością przepływów maksymalnych w zlewni i sposoby ich ograniczania.</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IS_W04</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wyznaczać granice zlewni i budować sieć powiązań hydrograficznych.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Absolwent potrafi posługiwać się prostymi modelami typu „opad-odpływ”.</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IS_U02, IS_U01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2026-10-21T04:36:33+02:00</dcterms:created>
  <dcterms:modified xsi:type="dcterms:W3CDTF">2026-10-21T04:36:33+02:00</dcterms:modified>
</cp:coreProperties>
</file>

<file path=docProps/custom.xml><?xml version="1.0" encoding="utf-8"?>
<Properties xmlns="http://schemas.openxmlformats.org/officeDocument/2006/custom-properties" xmlns:vt="http://schemas.openxmlformats.org/officeDocument/2006/docPropsVTypes"/>
</file>