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Mariusz Rogulski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1110-OSIZO-MSP-2405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wprowadzenie w problematykę zarządzania ryzykiem. Punktem startowym jest scharakteryzowanie pojęcia "ryzyko" oraz porównanie go z niepewnością. Następnie są przedstawiane sposoby identyfikacji ryzyka oraz metody jego szacowania. To stanowi wprowadzenie do problematyki podejmowania decyzji w warunkach ryzyka, gdzie wykorzystano podejście scenariuszowe co umożliwia zastosowanie pojęć z zakresu rachunku prawdopodobieństwa oraz klasycznej optymalizacji. Przykłady technik podejmowania decyzji w warunkach ryzyka zostaną przedstawione m.in. z wykorzystaniem drzew decyzyjnych oraz gier: z naturą i dwuosobowej. W ramach projektu studenci będą mieli możliwość oszacowania ryzyka i podjęcia decyzji w wybranym problemie dotyczącym m.in. ochrony środowiska.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Średnia z oceny uzyskanej z kolokwium na wykładzie oraz z oceny uzyskanej za projekt. Oceny z kolokwium i za projekt nie mniejsze niż 3.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Stasiewicz W. Niepewność i ryzyko, Kraków, Wydawnictwa Akademii Ekonomicznej (2003), Wust P. Niepewność i ryzyko, Warszawa, Wydawnictwo PWN (1995), Jajuga K. (red. nauk.), Zarządzanie ryzykiem, PWN, Warszawa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Studenci posiadają wiedzę z zakresu metod jakościowej analizy ryzyka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wybór odpowiedniej metody analizy w celu zrealizowania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Studenci posiadają wiedzę z zakresu ilościowej analizy ryzyka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wybór odpowiedniej metody analizy w celu zrealizowania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Studenci posiadają wiedzę z zakresu metodologii zarządzania ryzykiem oraz podejmowania odpowiednich działań ograniczających ryzyko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Studenci potrafią dobrać oraz zastosować metodę jakościowej analizy ryzyka oraz poszukiwać źródeł niezbędnych informacji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zrealizowany projekt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Studenci potrafią dobrać oraz zastosować odpowiednią metodę ilościowej analizy ryzyka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K_U05, K_U06, K_U09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Studenci potrafią krytycznie odnieść się do wskazanego problemu, wskazać niebezpieczeństwa oraz określić sposoby ich zapobiegania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K_U09, K_U18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Studenci potrafią przeanalizować postawione zagadnienie pod względem możliwego ryzyka w wielu aspektach, w tym także nietechnicznych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K_K02, 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K02: </w:t>
      </w:r>
    </w:p>
    <w:p>
      <w:pPr/>
      <w:r>
        <w:rPr/>
        <w:t xml:space="preserve">Studenci posiadają umiejętność pracy w zespole i odpowiedzialności za wykonywane zadania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2025-07-08T10:42:30+02:00</dcterms:created>
  <dcterms:modified xsi:type="dcterms:W3CDTF">2025-07-08T10:42:30+02:00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