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30h + Studia literaturowe 10h + Zadanie projektowe 30h = Razem 80h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I. Termodynamika. Mechanika płynów. Środowisko i programowanie w języku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obliczeniowej dynamiki płynów. Studenci nauczą się numerycznego rozwiązywania problemów modelowania przepływu płynów, poprzez opracowanie i przetestowanie własnych programów w Matlab oraz rozwiązywanie problemów z wykorzystaniem oprogramowania Ansys Fluent.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arytmetyki zmiennoprzecinkowej. Sformułowanie zachowawcze i niezachowawcze układu równań zachowania. Metody numeryczne dla równań Eulera i Naviera-Stokesa. Warunki brzegowe i początkowe. Analiza stabilności, warunek CFL. Dyfuzja i dyspersja numeryczna. Metody różnic skończonych i metody objętości skończonej, schematy jawne/niejawne. Przepływy płynu ściśliwego ze schematami o wysokiej rozdzielczości (TVD, MUSCL, ENO, WENO) w przypadku występowania oscylacji lub nieciągłości. Teoria problemów Riemanna. Walidacja i weryfikacja modeli (Method of manufactured solutions). Przepływy płynu nieściśliwego z wymianą ciepła z otoczeniem. Uderzenie hydrauliczne. Ocena jakości wyników numerycznych i efektywności metod numerycznych dla podstawowych problemów obejmujących modelowanie przepływu płynów.
W ramach lekcji komputerowych z Matlab studenci stosują różne metody numeryczne dla praw zachowania (np. liniowe równanie falowe, równanie Burgersa, równania Eulera).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wykonania zadania projektowego (waga 0,4) i oceny ze sprawdzianu pisemnego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E. F. Toro -  Riemann Solvers and Numerical Methods for Fluid Dynamics, Springer, Third Edition, 2009.
•	R J. Leveque - Finite Volume Methods for Hyperbolic Problems, Cambridge University Press, 2004.
•	J. S. Hesthaven – Numerical Methods for Conservation Laws – From Analysis to Algorithms, SIAM, 2018.
•	C. B. Laney – Computational Gasdynamics, Cambridge University Press, 1998.
•	R. Zarzycki – Wymiana ciepła i ruch masy w inżynierii środowiska, WNT, Warszawa, 2005. 
•	F.P. Incropera, D.P. DeWitt – Fundamentals of heat and mass transfer, Wiley, USA,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zakresie wykorzystania metod numerycznych do modelowania procesów przepływowych. 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IS_W10: </w:t>
      </w:r>
    </w:p>
    <w:p>
      <w:pPr/>
      <w:r>
        <w:rPr/>
        <w:t xml:space="preserve">Posiada szczegółową i podbudowaną teoretycznie wiedzę z mechaniki i dynamiki płynów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o funkcjonalności pakietów inżynierskiego oprogramowania CFD przy doborze i eksploatacji urządzeń technologicznych i regulacyjnych w sieciach ciepłowniczych i gazowniczych.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IS_U01: </w:t>
      </w:r>
    </w:p>
    <w:p>
      <w:pPr/>
      <w:r>
        <w:rPr/>
        <w:t xml:space="preserve">Potrafi opisać przebieg procesów przepływowych z wykorzystaniem praw termodynamiki, transportu ciepła i masy oraz mechaniki płynów i hydrodynamiki w zastosowaniu do procesów występujących w ciepłownictwie i gazownictwie. Potrafi sformułować, zdyskretyzować i rozwiązać proste zagadnienie brzegowe dla równań zachowania opisujących ruch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Potrafi, wykorzystując odpowiedni pakiet inżynierski, wykonać symulację prostego zagadnienia przepływowego a następnie krytycznie zinterpretować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2026-08-19T16:29:35+02:00</dcterms:created>
  <dcterms:modified xsi:type="dcterms:W3CDTF">2026-08-19T16:29:35+02:00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