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środowiskiem (HES)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Kraszewski, prof. PW, dr inż. Piotr Fabijańczyk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1110-ISZWS-MSP-1202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- 30 godzin, przygotowanie do zajęć projektowych 10 godzin, zapoznanie z literaturą 2 godziny, Przygotowanie do
zaliczenia, obecność na zaliczeniu - 2 godzin, razem 44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narzędzi i mechanizmów zarządzania środowiskiem w administracji, przedsiębiorstwie, firmie. Zdobycie umiejętności oceny jakości zarządzania środowiskiem i przedstawienie możliwych usprawnień. Poznanie obowiązujących standardów dotyczących zarządzania środowiskowego ISO 14001.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Ocena skutków działania człowieka w środowisku 2-3. Narzędzia zarządzania środowiskiem 4. Instrumenty ekonomiczne w zarządzaniu środowiskiem 5-6. Zarządzanie OŚ w procesach rozwoju: Prawo 7-8. Zarządzanie OŚ w procesach rozwoju: Metody oceny wariantów 9-10. Zarządzanie OŚ w procesach rozwoju: Konsultacje społeczne 11-12. Zarządzanie OŚ w procesach rozwoju: Decyzja o wyborze wariantu 13-14. Zarządzanie ochroną środowiska w przedsiębiorstwie 15. Systemy Zarządzania Środowiskowego według norm z serii ISO 14000.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Bieżąca praca na zajęciach, ocena przygotowanej prezentacji, ocena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Matthias Kramer, Maria Urbaniec, Andrzej Kryński, Międzynarodowe zarządzanie środowiskiem. Tom I: Interdyscyplinarne założenia proekologicznego zarządzania przedsiębiorstwem, C.H. Beck, Warszawa, 2004 2. Matthias Kramer, Jana Brauweiler, Zygfryd Nowak (redakcja), Międzynarodowe zarządzanie środowiskiem. Tom II: Instrumenty i systemy zarządzania, C.H. Beck, Warszawa, 2005 3. Matthias Kramer, Heinz Strebel, Ludgarda Buzek, Międzynarodowe zarządzanie środowiskiem. Tom III: Operacyjne zarządzanie środowiskiem w aspekcie międzynarodowym i interdyscyplinarnym, C.H. Beck, Warszawa, 2005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1. Posiada pogłębioną wiedzę na temat systemów zarządzania środowiskiem w administracji i przedsiębiorstwach. 2. Ma pogłębioną wiedzę na temat przepisów i regulacji prawnych, które mają zastosowanie w zarządzaniu środowiskiem. 3. Ma pogłębioną wiedzę na temat możliwości finansowania działań związanych z zarządzaniem środowiskiem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IS_W07, IS_W17, IS_W18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III.P7S_WK,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1. Potrafi dokonać analizy jakości systemu zarządzania środowiskiem w administracji i przedsiębiorstwie. 2. Potrafi zaproponować usprawnienia w funkcjonowaniu dotychczasowego systemu zarządzania środowiskiem. 3. Potrafi dokonać analizy SWOT systemu zarządzania środowiskiem w administracji i przedsiębiorstwie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IS_U15, IS_U20, IS_U21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I.P7S_UK, III.P7S_UW.o, I.P7S_UO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1. Ma świadomość konieczności efektywnego zarządzania czynnikami mogącymi wpłynąć negatywnie na środowisko. 2. Rozumie potrzebę usprawniania systemów zarządzania środowiskiem tak, aby ograniczać jego zanieczyszczenie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IS_K04, IS_K05, IS_K01, 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P7U_K, I.P7S_KO,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2025-04-11T19:29:22+02:00</dcterms:created>
  <dcterms:modified xsi:type="dcterms:W3CDTF">2025-04-11T19:29:22+02:00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