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w:t>
      </w:r>
    </w:p>
    <w:p>
      <w:pPr>
        <w:keepNext w:val="1"/>
        <w:spacing w:after="10"/>
      </w:pPr>
      <w:r>
        <w:rPr>
          <w:b/>
          <w:bCs/>
        </w:rPr>
        <w:t xml:space="preserve">Koordynator przedmiotu: </w:t>
      </w:r>
    </w:p>
    <w:p>
      <w:pPr>
        <w:spacing w:before="20" w:after="190"/>
      </w:pPr>
      <w:r>
        <w:rPr/>
        <w:t xml:space="preserve">dr hab. inż. Andrzej KULIG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- 30h
Zapoznanie się ze wskazaną literaturą - 10h
Przygotowanie się do zaliczenia pisemnego - 10h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pojęć i instytucji prawnych. W trakcie wykładu studenci zostaną zapoznani z system prawa polskiego i prawa Unii Europejskiej, najważniejszymi zasadami ustroju oraz funkcjonowania władzy w Polsce, a także z wybranymi zagadnieniami prawa administracyjnego, cywilnego, w tym ochrony własności intelektualnej i karnego.</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systemu prawa polskiego i prawa Unii Europejskiej oraz zasad funkcjonowania organów władzy w Polsce, a także wybranych zagadnień prawa administracyjnego, cywilnego i karnego.</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K_W18, 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akty prawa krajowego, unijnego i międzynarodowego oraz korzystać z wykładni prawa, a także formułować i uzasadniać opinie prawne dotyczące działalności inżynierskiej.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K_U17,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poszanowania prawa i przestrzegania zasad etyki zawodowej w pracy oraz relacjach społecznych, a także konieczności stałego pogłębiania i aktualizowania wiedzy.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2026-10-21T04:47:45+02:00</dcterms:created>
  <dcterms:modified xsi:type="dcterms:W3CDTF">2026-10-21T04:47:45+02:00</dcterms:modified>
</cp:coreProperties>
</file>

<file path=docProps/custom.xml><?xml version="1.0" encoding="utf-8"?>
<Properties xmlns="http://schemas.openxmlformats.org/officeDocument/2006/custom-properties" xmlns:vt="http://schemas.openxmlformats.org/officeDocument/2006/docPropsVTypes"/>
</file>