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Kolesińska Beata, dr hab. inż.  Bociąga Dorota,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30	0	15	15	0	0	60
 Udział w konsultacjach	 5
 Udział w pisemnych i/lub praktycznych formach weryfikacji	 1
 Przygotowanie do kolokwium pisemnego z wykładów	 15
 Przygotowanie do kolokwium pisemnego z ćwiczeń laboratoryjnych	 10
 Przygotowanie raportów z ćwiczeń laboratoryjnych	 6
 Przeszukiwanie baz danych literaturowych	 5
 Przygotowanie projektów	 12
 Przygotowanie prezentacji omawiających wyniki projektów	 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ćwiczeń laboratoryjnych (laboratorium)
Prezentacja własna oraz zaliczenie w formie testu otwartego (projekt)
Znajomość podstawowych zagadnień z chemii organicznej, chemii związków naturalnych, fizyki, oraz biofizyki.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Zapoznanie studentów z obecnym stanem wiedzy o podstawach inżynierii biomateriałowej, stosowanych biomateriałach.
2.  Zapoznanie studentów ze stanem obecnym i kierunkami rozwoju metod funkcjonalizowania biomateriałów, modulowania właściwości biomateriałów. Wymaganiami względem biomateriałów wykorzystywanymi w medycynie oraz badaniach in vivo i in vitro.
3.  Zapoznanie studentów z podstawowymi surowcami pochodzenia naturalnego stosowanymi w wytwarzaniu biomateriałów.
4.  Zapoznanie studenta z zagadnieniami dotyczącymi procesu certyfikacji biomateriału jako wyrobu medycznego.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Biomateriały. Budowa, właściwości, charakterystyka, metody analityczne stosowane w analizie biomateriałów. Podział biomateriałów z uwzględnieniem rodzaju, funkcji, czynniki warunkujące właściwości, a tym samym możliwości zastosowania biomateriału. 
2. Metody funkcjonalizacji biomateriałów. Funkcjonalizowanie peptydów/białek ? modulowanie właściwości użytkowych. Immobilizowanie peptydów/białek jako metoda ich funkcjonalizacji. Funkcjonalizacja materiałów polisacharydowych ? nowe właściwości i wykorzystanie. Funkcjonalizacja biomateriałów nukleotydowych i ich wykorzystanie.
3. Sfunkcjonalizowane biomateriały. Biomateriały sfunkcjonalizowane środkami aktywnymi farmaceutycznie. Biomateriały metaliczne i metody modyfikacji ich właściwości. Biomateriały do zastosowań w połączeniach ruchomych i implantów kostnych. Modyfikacje powierzchni biomateriałów materiałami o właściwościach antybakteryjnych.  
4. Ocena modyfikacji powierzchni biomateriałów w badaniach fizyko-mechanicznych oraz testach in-vitro, in-vivo. Współpraca biomateriału i środowiska, w którym pracuje oddziaływania; badanie biomateriałów, wymagania normatywne.
Ćwiczenia laboratoryjne 
1. Hydroliza wybranego białka i oznaczanie składu aminokwasowego. Dobór warunków hydrolizy. Izolowanie produktów hydrolizy. Oznaczanie jakościowe otrzymanych produktów. Oznaczenia ilościowe otrzymanych produktów. Porównanie uzyskanych wyników z wynikami uzyskanymi w standardowej degradacji Edmana. 
2. Synteza i właściwości biomateriałów peptydowych (scafolds) użytecznych w medycynie regeneracyjnej. Synteza peptydów ulegających agregacji. Metody agregacji. Badania uzyskanych agregatów o właściwościach scafoldów do regeneracji tkanek. 
3. Prezentacja biomateriałów dostępnych na rynku. Ocena skutków zużycia/zniszczenia implantów na podstawie wskazanych próbek. Przygotowanie własnych próbek z różnego rodzaju biomateriałów, obserwacje i prowadzenie procesów modyfikacji biomateriałów, obserwacje mikroskopowe.
4. Metody modyfikacji biomateriałów metalicznych 
5. Elektrochemiczne metody modyfikacji powierzchni biomateriałów. Metody wytwarzania powłok TiO2. Powłoki węglowe, rodzaje i ich metody wytwarzania.
Projekt
1. Zaprojektowanie w oparciu o dane literaturowe wybranych metod sfunkcjonalizowania biomateriałów.
2. Proces certyfikacji biomateriału jako wyrobu medycznego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
laboratorium: kolokwia cząstkowe do ćwiczeń laboratoryjnych oraz pisemne raporty z ćwiczeń laboratoryjnych, 
projekt: prezentacja własna studentów oraz test pisemny z prezentowanego materiału
Formy sprawdzenie osiągnięć efektów kształcenia		
Efekt kształcenia 1-5:kolokwium pisemne (wykłady) 
Efekt kształcenia 6-8: kolokwia pisemne z ćwiczeń laboratoryjnych, pisemne raporty z ćwiczeń laboratoryjnych oraz obserwacja aktywności na zajęciach (ćwiczenia laboratoryjne) 
Efekt kształcenia 9-10 prezentacja własna studentów oraz test pisemny z prezentowanego materiału (projekt)
Efekty kształcenia 11-12 obserwacja aktywności na zajęciach (ćwiczenia laboratoryjne)
Ocena końcowa z przedmiotu składa się w 60 % z oceny z kolokwium pisemnego z wykładu, 20 % z oceny z laboratorium, 20% z oceny z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Biomateriały, Adam Voelkel, Katarzyna Adamska, 2011, Wydawnictwo Politechniki, Poznańskiej, Poznań, ISBN 978-83-7775-028-5
2.  Biomateriały, Marciniak J., Wydawnictwa Politechniki Śląskiej, 2013, ISBN: 978-83-7880-062-0
3.  Biomateriały,  Milewski G., Politechnika, 2012, ISBN 978-83-7242-620-8
4.  Tom 4 BIOMATERIAŁY, w ramach  9-tomowej monografii "Biocybernetyka i Inżynieria Biomedyczna 2000", Stoch, L., Błażewicz. S., Akademicka Oficyna Wydawnicza Exit, ISBN: 9788387674588
5.  Naturalne związki organiczne, Kołodziejczyk, A., Wydawnictwo Naukowe PWN, 2012
1.  Biomaterials Science, Third Edition: An Introduction to Materials in Medicine, 2012, Ratner B. D., Hoffman A. S., Schoen F. J., Lemons J. E., ISBN-13: 978-0123746269
2.  Biomaterials. An Introduction, 2007, Park J., Lakes, R. S., Springer, ISBN 978-0-387-37880-0
3.  An Introduction to Biomaterials, Second Edition, Hollinger J. O., 2011, CRC Press,  ISBN 9781439812563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Wymienić omówić budowę, właściwości oraz charakterystykę najważniejszych klas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metody modulowania właściwości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zasady sfunkcjonalizowania biomateriałów, mających na celu poprawę ich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Potrafi wskazać grupy związków pochodzenia naturalnego użytecznych w wytwarzaniu nowych biomateriałów, potrafi wskazać metody ich modyfikowania mające na celu zastosowanie surowców odnawialnych w inżynierii biomateriałowej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Potrafi omówić właściwości biomateriałów sfunkcjonalizowanych wybranymi farmaceutykami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Potrafi wskazać metody analityczne stosowane w analizie białek, peptydów, aminokwasów i wykorzystać praktycznie standardowe techniki analityczne dla tej klasy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W_07: </w:t>
      </w:r>
    </w:p>
    <w:p>
      <w:pPr/>
      <w:r>
        <w:rPr/>
        <w:t xml:space="preserve">Potrafi zaprojektować i otrzymać proste biomateriały peptydowe ulegające agregacji do materiałów stosowanych w medycynie regeneracyjnej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W_08: </w:t>
      </w:r>
    </w:p>
    <w:p>
      <w:pPr/>
      <w:r>
        <w:rPr/>
        <w:t xml:space="preserve">Potrafi zaprojektować metody tworzenia i ścieżki technologiczne mające na celu uzyskiwanie nowych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Zna podstawowe metody modulowania właściwości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Zna podstawowe zasady sfunkcjonalizowania biomateriałów, mających na celu poprawę ich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wskazać metody analityczne stosowane w analizie białek, peptydów, aminokwasów i wykorzystać praktycznie standardowe techniki analityczne dla tej klasy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zaprojektować i otrzymać proste biomateriały peptydowe ulegające agregacji do materiałów stosowanych w medycynie regeneracyjnej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Zna podstawowe metody modyfikacji biomateriałów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zaprojektować metody tworzenia i ścieżki technologiczne mające na celu uzyskiwanie nowych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U_07: </w:t>
      </w:r>
    </w:p>
    <w:p>
      <w:pPr/>
      <w:r>
        <w:rPr/>
        <w:t xml:space="preserve">Zna podstawowe zagadnienia procesów certyfikacji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U_08: </w:t>
      </w:r>
    </w:p>
    <w:p>
      <w:pPr/>
      <w:r>
        <w:rPr/>
        <w:t xml:space="preserve">Zna podstawowe zasady Bezpieczeństwa i Higieny Pracy panującymi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U_09: </w:t>
      </w:r>
    </w:p>
    <w:p>
      <w:pPr/>
      <w:r>
        <w:rPr/>
        <w:t xml:space="preserve">Analizować oraz poprawnie interpretować wyniki doświadczeń w celu wyciągnięcia logicznych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wskazać metody analityczne stosowane w analizie białek, peptydów, aminokwasów i wykorzystać praktycznie standardowe techniki analityczne dla tej klasy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2026-01-12T17:39:06+01:00</dcterms:created>
  <dcterms:modified xsi:type="dcterms:W3CDTF">2026-01-12T17:39:06+01:00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