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metody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inz. Zbigniew Nosal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ML.ZNK379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- 23, w tym:
a) udział w laboratorium - 18 godzin;
b) konsultacje - 5 godzin.
2. Praca własna studenta - 35 godzin, w tym:
a) realizacja ćwiczeń domowych z zakresu programowania - 15 godzin;
b) przygotowywanie się do kolokwiów - 20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- 23, w tym:
a) udział w laboratorium - 18 godzin;
b) konsultacje - 5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języka programowania stosowanego w technikach obliczeniowych, najlepiej języka C , umiejętność tworzenia algorytmów rozwiązywania numerycznego problemów technicznych.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 w grupie laboratoryjnej.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Synteza dotychczas nabytych umiejętności programowania.
2. Uzupełnienie wiedzy z zakresu języka C/C++.
3. Nauczenie podstaw programowania strukturalnego.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programowania strukturalnego i obiektowego. Sposób wykorzystania i cechy obiektów typu class, struct. Elementy obiektów (atrybuty i metody). Przeciążanie operatorów, Dziedziczenie, klasy abstrakcyjne, metody wirtualne, polimorfizm.
Organizacja strumieni wejścia/wyjścia. Zastosowania w teorii grafów i analizie numerycznej. Wykorzystanie w zastosowaniach technicznych.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, ocena prac domowych.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Programowanie w C oraz C++,  H.Schildt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c-cfd.meil.pw.edu.pl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ML.ZNK379_W1: </w:t>
      </w:r>
    </w:p>
    <w:p>
      <w:pPr/>
      <w:r>
        <w:rPr/>
        <w:t xml:space="preserve">Ma wiedzę na na temat zasad programowania strukturalnego i zasad optymalizacji kodu źródłowego.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ML.ZNK379_W2: </w:t>
      </w:r>
    </w:p>
    <w:p>
      <w:pPr/>
      <w:r>
        <w:rPr/>
        <w:t xml:space="preserve">Zna i rozumie podstawowe polecenia języka C/C++.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ML.ZNK379_W3: </w:t>
      </w:r>
    </w:p>
    <w:p>
      <w:pPr/>
      <w:r>
        <w:rPr/>
        <w:t xml:space="preserve">Zna i potrafi korzystać z najważniejszych funkcji bibliotecznych języka C/C++.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ML.ZNK379_U1: </w:t>
      </w:r>
    </w:p>
    <w:p>
      <w:pPr/>
      <w:r>
        <w:rPr/>
        <w:t xml:space="preserve">Potrafi pracować w środowisku profesjonalnego kompilatora Microsoft Visual Studio.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ML.ZNK379_U1: </w:t>
      </w:r>
    </w:p>
    <w:p>
      <w:pPr/>
      <w:r>
        <w:rPr/>
        <w:t xml:space="preserve">Potrafi pracować w środowisku profesjonalnego kompilatora Microsoft Visual Studio.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ML.ZNK379_U2: </w:t>
      </w:r>
    </w:p>
    <w:p>
      <w:pPr/>
      <w:r>
        <w:rPr/>
        <w:t xml:space="preserve">Potrafi zaimplementować w kod źródłowy podstawowe algorytmy numeryczne.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ML.ZNK379_U2: </w:t>
      </w:r>
    </w:p>
    <w:p>
      <w:pPr/>
      <w:r>
        <w:rPr/>
        <w:t xml:space="preserve">Potrafi zaimplementować w kod źródłowy podstawowe algorytmy numeryczne.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ML.ZNK379_U3: </w:t>
      </w:r>
    </w:p>
    <w:p>
      <w:pPr/>
      <w:r>
        <w:rPr/>
        <w:t xml:space="preserve">Potrafi rozwiązywać problemy powstałe na etapie uruchamiania programu komputerowego i śledzić proces obliczeniowy.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ML.ZNK379_U3: </w:t>
      </w:r>
    </w:p>
    <w:p>
      <w:pPr/>
      <w:r>
        <w:rPr/>
        <w:t xml:space="preserve">Potrafi rozwiązywać problemy powstałe na etapie uruchamiania programu komputerowego i śledzić proces obliczeniowy.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ML.ZNK379_U3: </w:t>
      </w:r>
    </w:p>
    <w:p>
      <w:pPr/>
      <w:r>
        <w:rPr/>
        <w:t xml:space="preserve">Potrafi rozwiązywać problemy powstałe na etapie uruchamiania programu komputerowego i śledzić proces obliczeniowy.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ML.ZNK379_U4: </w:t>
      </w:r>
    </w:p>
    <w:p>
      <w:pPr/>
      <w:r>
        <w:rPr/>
        <w:t xml:space="preserve">Posiada umiejętność krytycznej analizy otrzymanych wyników obliczeń.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ML.ZNK379_U4: </w:t>
      </w:r>
    </w:p>
    <w:p>
      <w:pPr/>
      <w:r>
        <w:rPr/>
        <w:t xml:space="preserve">Posiada umiejętność krytycznej analizy otrzymanych wyników obliczeń.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2026-10-01T06:05:04+02:00</dcterms:created>
  <dcterms:modified xsi:type="dcterms:W3CDTF">2026-10-01T06:05:04+02:00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