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robotów</w:t>
      </w:r>
    </w:p>
    <w:p>
      <w:pPr>
        <w:keepNext w:val="1"/>
        <w:spacing w:after="10"/>
      </w:pPr>
      <w:r>
        <w:rPr>
          <w:b/>
          <w:bCs/>
        </w:rPr>
        <w:t xml:space="preserve">Koordynator przedmiotu: </w:t>
      </w:r>
    </w:p>
    <w:p>
      <w:pPr>
        <w:spacing w:before="20" w:after="190"/>
      </w:pPr>
      <w:r>
        <w:rPr/>
        <w:t xml:space="preserve">dr hab. inż. Marek Wojtyra, prof. uczelni, dr hab. inż. Paweł Malczyk,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sprawdzianów: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Zdobycie wiedzy i umiejętności z zakresu planowania trajektorii manipulatorów, w tym redundantnych.
C2. Zdobycie wiedzy i umiejętności dotyczących dynamiki manipulatorów, w tym algorytmizacji obliczeń.
C3. Zdobycie wiedzy i umiejętności w zakresie algorytmów sterowania pozycyjnego manipulatorów.
C4. Pozyskanie wiedzy z zakresu metod sterowania siłowego manipulatorów.
</w:t>
      </w:r>
    </w:p>
    <w:p>
      <w:pPr>
        <w:keepNext w:val="1"/>
        <w:spacing w:after="10"/>
      </w:pPr>
      <w:r>
        <w:rPr>
          <w:b/>
          <w:bCs/>
        </w:rPr>
        <w:t xml:space="preserve">Treści kształcenia: </w:t>
      </w:r>
    </w:p>
    <w:p>
      <w:pPr>
        <w:spacing w:before="20" w:after="190"/>
      </w:pPr>
      <w:r>
        <w:rPr/>
        <w:t xml:space="preserve">Wykłady
Planowanie trajektorii robotów – kształtowanie profilu prędkości, definiowanie ruchu we współrzędnych konfiguracyjnych i kartezjańskich, łączenie odcinków trajektorii, obliczenia kinematyczne, wykorzystanie jakobianu manipulatora.
Kinematyka manipulatorów redundantnych – metody jakobianowe, optymalizacja z wykorzystaniem jądra jakobianu, unikanie osobliwości, rozszerzony jakobian, priorytetyzacja zadań, cykliczność.
Dynamika manipulatorów – postać ogólna równań ruchu manipulatora, obliczenia rekurencyjne w zadaniu odwrotnym, algorytmy zadania prostego: bezpośredni i rekurencyjny, problem pętli kinematycznych, metody całkowania równań. 
Sterowanie zdecentralizowane – liniowy model dynamiki osi manipulatora, struktury układów regulacji ze sprzężeniem zwrotnym i kompensującym typu feedforward, dobór regulatorów, tłumienie zakłóceń skrośnych, wpływ nieliniowości na jakość sterowania.
Sterowanie scentralizowane – manipulator jako nieliniowy, wielowymiarowy obiekt regulacji, elementy teorii stabilności Lapunowa, sterowanie na bazie zadania odwrotnego dynamiki wraz z technikami kompensacji niepewności parametrycznych. 
Wprowadzenie do sterowania siłowego – oddziaływanie manipulatora z otoczeniem, sterowanie impedancyjne, elementy metod hybrydowego sterowania pozycyjno-siłowego manipulatorów.
Ćwiczenia
Wyznaczanie trajektorii manipulatorów w przestrzeni złączy i zadań.
Planowanie trajektorii manipulatorów redundantnych
Zadanie proste dynamiki dla manipulatora szeregowego w podejściu lagranżowskim.
Zadanie odwrotne dynamiki dla manipulatora szeregowego. Rekursywny algorytm Newtona-Eulera. 
Sprawdzian cząstkowy z pierwszej części przedmiotu.
Sterowanie manipulatorem w niezależnych osiach (metoda obliczanego momentu). 
Sterowanie scentralizowane z zastosowaniem zadania odwrotnego dynamiki.
Implementacja metod sterowania kompensującego niepewności parametryczne. Analiza porównawcza algorytmów sterowania pozycyjnego.
Sprawdzian cząstkowy z drugiej części przedmiotu.
</w:t>
      </w:r>
    </w:p>
    <w:p>
      <w:pPr>
        <w:keepNext w:val="1"/>
        <w:spacing w:after="10"/>
      </w:pPr>
      <w:r>
        <w:rPr>
          <w:b/>
          <w:bCs/>
        </w:rPr>
        <w:t xml:space="preserve">Metody oceny: </w:t>
      </w:r>
    </w:p>
    <w:p>
      <w:pPr>
        <w:spacing w:before="20" w:after="190"/>
      </w:pPr>
      <w:r>
        <w:rPr/>
        <w:t xml:space="preserve">Fd1-Fd4 – oceny z prac domowych (cztery serie),
Fs1-Fs2  – oceny ze sprawdzianów (dwa sprawdziany),
P – ocena podsumowująca (z uwzględnieniem ocen formujących, wystawianych za prace domowe i sprawdziany).
Ocenie podlegają prace domowe oraz dwa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Siciliano B., Khatib O. (Eds.), Springer Handbook of Robotics, Springer (2016). 
4.	Biagiotti L., Melchiorri C., Trajectory Planning for Automatic Machines and Robots, Springer (2008).
5.	Jezierski E., Dynamika robotów, WNT (2006). 
6.	Dutkiewicz P., Kozłowski K., Wróblewski W., Modelowanie i sterowanie robotów, PWN (2003)
7.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algorytmów generowania trajektorii robotów, w tym redundantnych.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EW2: </w:t>
      </w:r>
    </w:p>
    <w:p>
      <w:pPr/>
      <w:r>
        <w:rPr/>
        <w:t xml:space="preserve">Student ma uporządkowaną i pogłębioną wiedzę na temat dynamiki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w zakresie zdecentralizowanych metod sterowania pozycyjnego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poszerzoną i pogłębioną wiedzę w zakresie scentralizowanych metod sterowania pozycyjnego manipulatorów.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poszerzoną i pogłębioną wiedzę w zakresie metod sterowania siłowego manipulatorów.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wygenerować trajektorię w przestrzeni złączowej i operacyjnej robota, w tym dla manipulatora redundantnego.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wygenerować równania dynamiki manipulatora szeregowego z zastosowaniem podejścia lagranżowskiego.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zaimplementować rekurencyjny algorytm Newtona-Eulera do rozwiązania zadania odwrotnego dynamiki manipulatora.</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w środowisku symulacyjnym metodę obliczanego momentu z rozszerzeniami oraz ocenić jakość wdrożonej regulacji.</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III.P7S_UW.o, P7U_U, I.P8S_UW, III.P6S_UW.o, I.P7S_UW.o</w:t>
      </w:r>
    </w:p>
    <w:p>
      <w:pPr>
        <w:keepNext w:val="1"/>
        <w:spacing w:after="10"/>
      </w:pPr>
      <w:r>
        <w:rPr>
          <w:b/>
          <w:bCs/>
        </w:rPr>
        <w:t xml:space="preserve">Charakterystyka EU5: </w:t>
      </w:r>
    </w:p>
    <w:p>
      <w:pPr/>
      <w:r>
        <w:rPr/>
        <w:t xml:space="preserve">Student potrafi zaimplementować scentralizowany algorytm sterowania pozycyjnego manipulatorem na bazie zadania odwrotnego dynamiki.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2026-07-29T02:20:44+02:00</dcterms:created>
  <dcterms:modified xsi:type="dcterms:W3CDTF">2026-07-29T02:20:44+02:00</dcterms:modified>
</cp:coreProperties>
</file>

<file path=docProps/custom.xml><?xml version="1.0" encoding="utf-8"?>
<Properties xmlns="http://schemas.openxmlformats.org/officeDocument/2006/custom-properties" xmlns:vt="http://schemas.openxmlformats.org/officeDocument/2006/docPropsVTypes"/>
</file>