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Dynamika układów wieloczłonowych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Wojtyra,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Robotyka i Automatyka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ML.NK492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70, w tym:
a) wykład – 15 godz.,
b) ćwiczenia – 15 godz.,
c) laboratoria – 30 godz.,
d) konsultacje – 10 godz.
2. Praca własna studenta: 55 godzin, w tym:
a) realizacja pracy domowej w formie samodzielnego projektu obliczeniowego z dziedziny sterowania układami wieloczłonowymi lub analizy dynamicznej odkształcalnego układu wieloczłonowego – 35 godzin, 
b) przygotowywanie się do testu zaliczeniowego – 10 godzin, 
c) przygotowywanie się do zajęć, studia literaturowe – 10 godzin.
Razem: 125 godzin – 5 punktów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2,8 punktu ECTS – 70 godzin kontaktowych, w tym:
a) wykład – 15 godz.,
b) ćwiczenia – 15 godz.,
c) laboratoria – 30 godz.,
d) konsultacje –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3,2  punktu ECTS – 80 godzin, w tym:
a) udział w ćwiczeniach – 15 godz.,
b) udział w laboratoriach – 30 godz.,
c) realizacja pracy domowej w formie projektu obliczeniowego z dziedziny sterowania układami wieloczłonowymi lub analizy dynamicznej odkształcalnego układu wieloczłonowego – 35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algebry, analizy matematycznej, mechaniki, drgań  i technik komputerowych w zakresie wykładanym na wcześniejszych latach studiów.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48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do samodzielnego formułowania i rozwiązywania zagadnień z dziedziny układów wieloczłonowych sztywnych i odkształcalnych z wykorzystaniem profesjonalnego oprogramowania inżynierskiego.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i ćwiczenia:
1. Równania ruchu odkształcalnych UW o wielu stopniach swobody w zakresie liniowym (małe przemieszczenia i małe odkształcenia).
2. Zagadnienia własne, metody modalne, superpozycja modalna, równania ruchu we współrzędnych modalnych (głównych).
3. Całkowanie równań ruchu metodami Wilsona i Newmarka przy dowolnym wymuszeniu. Inne metody niejawne i jawne całkowania równań ruchu.
4. Metody przyrostowe MES analiz układów odkształcalnych. Metody UW i MES analizy układów odkształcalnych. Niezmienniki.
5. Metody redukcji stopni swobody odkształcalnych UW w analizie dynamicznej. Metoda redukcji stopni swobody techniką podstruktur i Craig’a-Bamptona.
6. Całkowanie układu równań UW z członami odkształcalnymi metodami niejawnymi.
7. Współpraca środowisk programowych ANSYS (NASTRAN)-ADAMS. Krótka charakterystyka i porównanie pakietów dużej skali używanych w obliczeniach inżynierskich, np.: MSC.ADAMS/NASTRAN/DYTRAN, ANSYS, LS-DYNA, MADYMO. 
Laboratoria:
Ćwiczenia laboratoryjne z wykorzystaniem programu ADAMS w analizie odkształcalnych UW: 
1. Przykłady obliczeń inżynierskich z dziedziny lotnictwa, mechaniki i robotyki.
2. Analiza dynamiczna UW z uwzględnieniem sterowania. 
3. Integracja pakietów ADAMS, ANSYS, MATLAB. Prototypy wirtualne (virtual prototyping).
4. Samodzielny projekt studencki.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praca domowa - projekt obliczeniowy (40% oceny końcowej) oraz test zaliczeniowy (60% oceny końcowej). 
Szczegóły systemu oceniania są opublikowane pod adresem: http://tmr.meil.pw.edu.pl (zakładka Dla Studentów).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Frączek J., Wojtyra M.: Kinematyka układów wieloczłonowych. Metody obliczeniowe. WNT, 2008. 
2. Wojtyra M, Frączek J.: Metoda układów wieloczłonowych w dynamice mechanizmów. Ćwiczenia z zastosowaniem programu ADAMS. OWPW, 2007. 
3. Nikravesh P.E.: Computer-Aided Analysis of Mechanical Systems. Prentice Hall, 1988. 
4. Haug E.J.: Computer-Aided Kinematics and Dynamics of Mechanical Systems. Volume I: Basic Methods, Allyn and Bacon, 1989. 
5. Garcia de Jalon J., Bayo E.: Kinematic and Dynamic Simulation of Multibody Systems. Springer-Verlag, 1994.
Dodatkowa literatura: materiały na stronie http://tmr.meil.pw.edu.pl (zakładka Dla Studentów).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http://tmr.meil.pw.edu.pl/web/Dydaktyka/Prowadzone-przedmioty/Dynamika-ukladow-wieloczlonowych-II/Materialy-DUW-II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ML.NK492_W1: </w:t>
      </w:r>
    </w:p>
    <w:p>
      <w:pPr/>
      <w:r>
        <w:rPr/>
        <w:t xml:space="preserve">							Ma uporządkowaną wiedzę na temat analizy i opisu drgań układów mechanicznych w dziedzinie czasu i częstotliwości.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ML.NK492_W1: </w:t>
      </w:r>
    </w:p>
    <w:p>
      <w:pPr/>
      <w:r>
        <w:rPr/>
        <w:t xml:space="preserve">							Ma uporządkowaną wiedzę na temat analizy i opisu drgań układów mechanicznych w dziedzinie czasu i częstotliwości.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ML.NK492_W1: </w:t>
      </w:r>
    </w:p>
    <w:p>
      <w:pPr/>
      <w:r>
        <w:rPr/>
        <w:t xml:space="preserve">							Ma uporządkowaną wiedzę na temat analizy i opisu drgań układów mechanicznych w dziedzinie czasu i częstotliwości.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ML.NK492_W2: </w:t>
      </w:r>
    </w:p>
    <w:p>
      <w:pPr/>
      <w:r>
        <w:rPr/>
        <w:t xml:space="preserve">							Ma uporządkowaną wiedzę w zakresie formułowania równań ruchu złożonych układów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ML.NK492_W2: </w:t>
      </w:r>
    </w:p>
    <w:p>
      <w:pPr/>
      <w:r>
        <w:rPr/>
        <w:t xml:space="preserve">							Ma uporządkowaną wiedzę w zakresie formułowania równań ruchu złożonych układów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ML.NK492_W2: </w:t>
      </w:r>
    </w:p>
    <w:p>
      <w:pPr/>
      <w:r>
        <w:rPr/>
        <w:t xml:space="preserve">							Ma uporządkowaną wiedzę w zakresie formułowania równań ruchu złożonych układów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ML.NK492_W3: </w:t>
      </w:r>
    </w:p>
    <w:p>
      <w:pPr/>
      <w:r>
        <w:rPr/>
        <w:t xml:space="preserve">							Zna podstawowe metody całkowania równań ruchu układów sztywnych i odkształcalnych.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ML.NK492_W3: </w:t>
      </w:r>
    </w:p>
    <w:p>
      <w:pPr/>
      <w:r>
        <w:rPr/>
        <w:t xml:space="preserve">							Zna podstawowe metody całkowania równań ruchu układów sztywnych i odkształcalnych.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ML.NK492_W3: </w:t>
      </w:r>
    </w:p>
    <w:p>
      <w:pPr/>
      <w:r>
        <w:rPr/>
        <w:t xml:space="preserve">							Zna podstawowe metody całkowania równań ruchu układów sztywnych i odkształcalnych.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ML.NK492_W4: </w:t>
      </w:r>
    </w:p>
    <w:p>
      <w:pPr/>
      <w:r>
        <w:rPr/>
        <w:t xml:space="preserve">							Ma podstawową wiedzę na temat formułowania równań ruchu wieloczłonowych układów odkształcalnych.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keepNext w:val="1"/>
        <w:spacing w:after="10"/>
      </w:pPr>
      <w:r>
        <w:rPr>
          <w:b/>
          <w:bCs/>
        </w:rPr>
        <w:t xml:space="preserve">Charakterystyka ML.NK492_W4: </w:t>
      </w:r>
    </w:p>
    <w:p>
      <w:pPr/>
      <w:r>
        <w:rPr/>
        <w:t xml:space="preserve">							Ma podstawową wiedzę na temat formułowania równań ruchu wieloczłonowych układów odkształcalnych.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ML.NK492_W4: </w:t>
      </w:r>
    </w:p>
    <w:p>
      <w:pPr/>
      <w:r>
        <w:rPr/>
        <w:t xml:space="preserve">							Ma podstawową wiedzę na temat formułowania równań ruchu wieloczłonowych układów odkształcalnych.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ML.NK492_U1: </w:t>
      </w:r>
    </w:p>
    <w:p>
      <w:pPr/>
      <w:r>
        <w:rPr/>
        <w:t xml:space="preserve">							Potrafi przeprowadzić analizę modalną prostych układów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I.P7S_UK</w:t>
      </w:r>
    </w:p>
    <w:p>
      <w:pPr>
        <w:keepNext w:val="1"/>
        <w:spacing w:after="10"/>
      </w:pPr>
      <w:r>
        <w:rPr>
          <w:b/>
          <w:bCs/>
        </w:rPr>
        <w:t xml:space="preserve">Charakterystyka ML.NK492_U1: </w:t>
      </w:r>
    </w:p>
    <w:p>
      <w:pPr/>
      <w:r>
        <w:rPr/>
        <w:t xml:space="preserve">							Potrafi przeprowadzić analizę modalną prostych układów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ML.NK492_U1: </w:t>
      </w:r>
    </w:p>
    <w:p>
      <w:pPr/>
      <w:r>
        <w:rPr/>
        <w:t xml:space="preserve">							Potrafi przeprowadzić analizę modalną prostych układów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ML.NK492_U1: </w:t>
      </w:r>
    </w:p>
    <w:p>
      <w:pPr/>
      <w:r>
        <w:rPr/>
        <w:t xml:space="preserve">							Potrafi przeprowadzić analizę modalną prostych układów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I.P8S_UW,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ML.NK492_U1: </w:t>
      </w:r>
    </w:p>
    <w:p>
      <w:pPr/>
      <w:r>
        <w:rPr/>
        <w:t xml:space="preserve">							Potrafi przeprowadzić analizę modalną prostych układów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ML.NK492_U2: </w:t>
      </w:r>
    </w:p>
    <w:p>
      <w:pPr/>
      <w:r>
        <w:rPr/>
        <w:t xml:space="preserve">							Potrafi zastosować metody syntezy modalnej do rozwiązania równań ruchu struktur.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I.P8S_UW</w:t>
      </w:r>
    </w:p>
    <w:p>
      <w:pPr>
        <w:keepNext w:val="1"/>
        <w:spacing w:after="10"/>
      </w:pPr>
      <w:r>
        <w:rPr>
          <w:b/>
          <w:bCs/>
        </w:rPr>
        <w:t xml:space="preserve">Charakterystyka ML.NK492_U2: </w:t>
      </w:r>
    </w:p>
    <w:p>
      <w:pPr/>
      <w:r>
        <w:rPr/>
        <w:t xml:space="preserve">							Potrafi zastosować metody syntezy modalnej do rozwiązania równań ruchu struktur.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ML.NK492_U2: </w:t>
      </w:r>
    </w:p>
    <w:p>
      <w:pPr/>
      <w:r>
        <w:rPr/>
        <w:t xml:space="preserve">							Potrafi zastosować metody syntezy modalnej do rozwiązania równań ruchu struktur.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I.P7S_UK</w:t>
      </w:r>
    </w:p>
    <w:p>
      <w:pPr>
        <w:keepNext w:val="1"/>
        <w:spacing w:after="10"/>
      </w:pPr>
      <w:r>
        <w:rPr>
          <w:b/>
          <w:bCs/>
        </w:rPr>
        <w:t xml:space="preserve">Charakterystyka ML.NK492_U2: </w:t>
      </w:r>
    </w:p>
    <w:p>
      <w:pPr/>
      <w:r>
        <w:rPr/>
        <w:t xml:space="preserve">							Potrafi zastosować metody syntezy modalnej do rozwiązania równań ruchu struktur.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ML.NK492_U2: </w:t>
      </w:r>
    </w:p>
    <w:p>
      <w:pPr/>
      <w:r>
        <w:rPr/>
        <w:t xml:space="preserve">							Potrafi zastosować metody syntezy modalnej do rozwiązania równań ruchu struktur.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ML.NK492_U3: </w:t>
      </w:r>
    </w:p>
    <w:p>
      <w:pPr/>
      <w:r>
        <w:rPr/>
        <w:t xml:space="preserve">							Potrafi zinterpretować wyniki w analizie modalnej struktur.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I.P7S_UK</w:t>
      </w:r>
    </w:p>
    <w:p>
      <w:pPr>
        <w:keepNext w:val="1"/>
        <w:spacing w:after="10"/>
      </w:pPr>
      <w:r>
        <w:rPr>
          <w:b/>
          <w:bCs/>
        </w:rPr>
        <w:t xml:space="preserve">Charakterystyka ML.NK492_U3: </w:t>
      </w:r>
    </w:p>
    <w:p>
      <w:pPr/>
      <w:r>
        <w:rPr/>
        <w:t xml:space="preserve">							Potrafi zinterpretować wyniki w analizie modalnej struktur.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ML.NK492_U3: </w:t>
      </w:r>
    </w:p>
    <w:p>
      <w:pPr/>
      <w:r>
        <w:rPr/>
        <w:t xml:space="preserve">							Potrafi zinterpretować wyniki w analizie modalnej struktur.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ML.NK492_U3: </w:t>
      </w:r>
    </w:p>
    <w:p>
      <w:pPr/>
      <w:r>
        <w:rPr/>
        <w:t xml:space="preserve">							Potrafi zinterpretować wyniki w analizie modalnej struktur.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I.P8S_UW,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ML.NK492_U3: </w:t>
      </w:r>
    </w:p>
    <w:p>
      <w:pPr/>
      <w:r>
        <w:rPr/>
        <w:t xml:space="preserve">							Potrafi zinterpretować wyniki w analizie modalnej struktur.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ML.NK492_U4: </w:t>
      </w:r>
    </w:p>
    <w:p>
      <w:pPr/>
      <w:r>
        <w:rPr/>
        <w:t xml:space="preserve">							Potrafi dobrać algorytm całkowania równań ruchu w analizie dynamicznej struktur.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I.P8S_UW</w:t>
      </w:r>
    </w:p>
    <w:p>
      <w:pPr>
        <w:keepNext w:val="1"/>
        <w:spacing w:after="10"/>
      </w:pPr>
      <w:r>
        <w:rPr>
          <w:b/>
          <w:bCs/>
        </w:rPr>
        <w:t xml:space="preserve">Charakterystyka ML.NK492_U4: </w:t>
      </w:r>
    </w:p>
    <w:p>
      <w:pPr/>
      <w:r>
        <w:rPr/>
        <w:t xml:space="preserve">							Potrafi dobrać algorytm całkowania równań ruchu w analizie dynamicznej struktur.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ML.NK492_U4: </w:t>
      </w:r>
    </w:p>
    <w:p>
      <w:pPr/>
      <w:r>
        <w:rPr/>
        <w:t xml:space="preserve">							Potrafi dobrać algorytm całkowania równań ruchu w analizie dynamicznej struktur.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I.P7S_UK</w:t>
      </w:r>
    </w:p>
    <w:p>
      <w:pPr>
        <w:keepNext w:val="1"/>
        <w:spacing w:after="10"/>
      </w:pPr>
      <w:r>
        <w:rPr>
          <w:b/>
          <w:bCs/>
        </w:rPr>
        <w:t xml:space="preserve">Charakterystyka ML.NK492_U4: </w:t>
      </w:r>
    </w:p>
    <w:p>
      <w:pPr/>
      <w:r>
        <w:rPr/>
        <w:t xml:space="preserve">							Potrafi dobrać algorytm całkowania równań ruchu w analizie dynamicznej struktur.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ML.NK492_U4: </w:t>
      </w:r>
    </w:p>
    <w:p>
      <w:pPr/>
      <w:r>
        <w:rPr/>
        <w:t xml:space="preserve">							Potrafi dobrać algorytm całkowania równań ruchu w analizie dynamicznej struktur.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ML.NK492_U5: </w:t>
      </w:r>
    </w:p>
    <w:p>
      <w:pPr/>
      <w:r>
        <w:rPr/>
        <w:t xml:space="preserve">							Potrafi zamodelować układ mechatroniczny we współdziałaniu z układem sterowania w zadaniach robotyki z zastosowaniem pakietów komercyjnych.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I.P7S_UK</w:t>
      </w:r>
    </w:p>
    <w:p>
      <w:pPr>
        <w:keepNext w:val="1"/>
        <w:spacing w:after="10"/>
      </w:pPr>
      <w:r>
        <w:rPr>
          <w:b/>
          <w:bCs/>
        </w:rPr>
        <w:t xml:space="preserve">Charakterystyka ML.NK492_U5: </w:t>
      </w:r>
    </w:p>
    <w:p>
      <w:pPr/>
      <w:r>
        <w:rPr/>
        <w:t xml:space="preserve">							Potrafi zamodelować układ mechatroniczny we współdziałaniu z układem sterowania w zadaniach robotyki z zastosowaniem pakietów komercyjnych.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ML.NK492_U5: </w:t>
      </w:r>
    </w:p>
    <w:p>
      <w:pPr/>
      <w:r>
        <w:rPr/>
        <w:t xml:space="preserve">							Potrafi zamodelować układ mechatroniczny we współdziałaniu z układem sterowania w zadaniach robotyki z zastosowaniem pakietów komercyjnych.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ML.NK492_U5: </w:t>
      </w:r>
    </w:p>
    <w:p>
      <w:pPr/>
      <w:r>
        <w:rPr/>
        <w:t xml:space="preserve">							Potrafi zamodelować układ mechatroniczny we współdziałaniu z układem sterowania w zadaniach robotyki z zastosowaniem pakietów komercyjnych.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I.P8S_UW,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ML.NK492_U5: </w:t>
      </w:r>
    </w:p>
    <w:p>
      <w:pPr/>
      <w:r>
        <w:rPr/>
        <w:t xml:space="preserve">							Potrafi zamodelować układ mechatroniczny we współdziałaniu z układem sterowania w zadaniach robotyki z zastosowaniem pakietów komercyjnych.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ML.NK492_U6: </w:t>
      </w:r>
    </w:p>
    <w:p>
      <w:pPr/>
      <w:r>
        <w:rPr/>
        <w:t xml:space="preserve">							Potrafi przeprowadzić analizę dynamiki układu wieloczłonowego z członami sztywnymi i odkształcalnymi z zastosowaniem  profesjonalnych pakietów obliczeniowych.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I.P8S_UW</w:t>
      </w:r>
    </w:p>
    <w:p>
      <w:pPr>
        <w:keepNext w:val="1"/>
        <w:spacing w:after="10"/>
      </w:pPr>
      <w:r>
        <w:rPr>
          <w:b/>
          <w:bCs/>
        </w:rPr>
        <w:t xml:space="preserve">Charakterystyka ML.NK492_U6: </w:t>
      </w:r>
    </w:p>
    <w:p>
      <w:pPr/>
      <w:r>
        <w:rPr/>
        <w:t xml:space="preserve">							Potrafi przeprowadzić analizę dynamiki układu wieloczłonowego z członami sztywnymi i odkształcalnymi z zastosowaniem  profesjonalnych pakietów obliczeniowych.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ML.NK492_U6: </w:t>
      </w:r>
    </w:p>
    <w:p>
      <w:pPr/>
      <w:r>
        <w:rPr/>
        <w:t xml:space="preserve">							Potrafi przeprowadzić analizę dynamiki układu wieloczłonowego z członami sztywnymi i odkształcalnymi z zastosowaniem  profesjonalnych pakietów obliczeniowych.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I.P7S_UK</w:t>
      </w:r>
    </w:p>
    <w:p>
      <w:pPr>
        <w:keepNext w:val="1"/>
        <w:spacing w:after="10"/>
      </w:pPr>
      <w:r>
        <w:rPr>
          <w:b/>
          <w:bCs/>
        </w:rPr>
        <w:t xml:space="preserve">Charakterystyka ML.NK492_U6: </w:t>
      </w:r>
    </w:p>
    <w:p>
      <w:pPr/>
      <w:r>
        <w:rPr/>
        <w:t xml:space="preserve">							Potrafi przeprowadzić analizę dynamiki układu wieloczłonowego z członami sztywnymi i odkształcalnymi z zastosowaniem  profesjonalnych pakietów obliczeniowych.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ML.NK492_U6: </w:t>
      </w:r>
    </w:p>
    <w:p>
      <w:pPr/>
      <w:r>
        <w:rPr/>
        <w:t xml:space="preserve">							Potrafi przeprowadzić analizę dynamiki układu wieloczłonowego z członami sztywnymi i odkształcalnymi z zastosowaniem  profesjonalnych pakietów obliczeniowych.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2025-05-15T23:50:34+02:00</dcterms:created>
  <dcterms:modified xsi:type="dcterms:W3CDTF">2025-05-15T23:50:34+02:00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