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ML.NW144_W2: </w:t>
      </w:r>
    </w:p>
    <w:p>
      <w:pPr/>
      <w:r>
        <w:rPr/>
        <w:t xml:space="preserve">														Ma uporządkowaną wiedzę w zakresie PR, podstaw, zakresu zastosowania.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ML.NW144_W3: </w:t>
      </w:r>
    </w:p>
    <w:p>
      <w:pPr/>
      <w:r>
        <w:rPr/>
        <w:t xml:space="preserve">														Zna wybrane, podstawowe, teorie i koncepcje w zakresie PR. i potrafi je zastosować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ML.NW144_W4: </w:t>
      </w:r>
    </w:p>
    <w:p>
      <w:pPr/>
      <w:r>
        <w:rPr/>
        <w:t xml:space="preserve">														Ma podstawową wiedzę o funkcjach PR, o jego celach, podstawach, organizacji i funkcjonowaniu.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E2_W20</w:t>
      </w:r>
    </w:p>
    <w:p>
      <w:pPr>
        <w:spacing w:before="20" w:after="190"/>
      </w:pPr>
      <w:r>
        <w:rPr>
          <w:b/>
          <w:bCs/>
        </w:rPr>
        <w:t xml:space="preserve">Powiązane charakterystyki obszarowe: </w:t>
      </w:r>
      <w:r>
        <w:rPr/>
        <w:t xml:space="preserve"/>
      </w:r>
    </w:p>
    <w:p>
      <w:pPr>
        <w:keepNext w:val="1"/>
        <w:spacing w:after="10"/>
      </w:pPr>
      <w:r>
        <w:rPr>
          <w:b/>
          <w:bCs/>
        </w:rPr>
        <w:t xml:space="preserve">Charakterystyka ML.NW144_W1: </w:t>
      </w:r>
    </w:p>
    <w:p>
      <w:pPr/>
      <w:r>
        <w:rPr/>
        <w:t xml:space="preserve">														Zna podstawową terminologię w zakresie PR, rozumie jej źródła i zastosowania w praktyce.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E2_W19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ML.NW144_U1: </w:t>
      </w:r>
    </w:p>
    <w:p>
      <w:pPr/>
      <w:r>
        <w:rPr/>
        <w:t xml:space="preserve">														Potrafi przygotować artykuł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ML.NW144_U4: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E2_K06</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E2_K07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2026-08-19T21:04:58+02:00</dcterms:created>
  <dcterms:modified xsi:type="dcterms:W3CDTF">2026-08-19T21:04:58+02:00</dcterms:modified>
</cp:coreProperties>
</file>

<file path=docProps/custom.xml><?xml version="1.0" encoding="utf-8"?>
<Properties xmlns="http://schemas.openxmlformats.org/officeDocument/2006/custom-properties" xmlns:vt="http://schemas.openxmlformats.org/officeDocument/2006/docPropsVTypes"/>
</file>