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Systemów Energetycznych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Kuta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ML.NS743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- 35 godz, w tym: 
a) udział w ćwiczeniach projektowych - 15 godz.,
b) udział w ćwiczeniach laboratoryjnych - 15 godz.,
c) konsultacje - 5 godz.
2) Praca własna - 40 godz. w tym: 
a) bieżące przygotowywanie się do ćwiczeń - 25 godz.,
b) przygotowywanie się do kolokwiów - 15 godz.
Razem: 75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kontaktowych - 35 godz, w tym: 
a) udział w ćwiczeniach projektowych - 15 godz.,
b) udział w ćwiczeniach laboratoryjnych - 15 godz.,
c) konsultacje - 5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punkty ECTS - 75 godzin, w tym:
a) udział w ćwiczeniach projektowych - 15 godz.,
b) udział w ćwiczeniach laboratoryjnych - 15 godz.,
c) konsultacje - 5 godz.,
d) bieżące przygotowywanie się do ćwiczeń - 25 godz.,
 e) przygotowywanie się do kolokwiów - 15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będzie umiał stosować  zaawansowane programy obliczeniowe w praktyce inżynierskiej, będzie potrafił  programować w języku Matlab, budować symulacje z wykorzystaniem modułu Simulink.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Pakiet do obliczeń inżynierskich – Matlab. 
2. Pakiet do symulacji – Simulink.
3. Komercyjne programy do obliczeń cieplno-przepływowych w technice cieplnej.
4. Wykorzystanie pakietu GateCycle do optymalizacji pracy układów energetycznych.
5. Projekt układu z wykorzystaniu programu komercyjnego. 
6. Obliczenia cieplno-przepływowe wybranego elementu instalacji energetycznej.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na ćwiczeniach laboratoryjnych. Aktywność i umiejętność skorzystania z uzyskanej wiedzy przy wykonywaniu ćwiczeń. Ocena wykonania zadanego zadania indywidualnego.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Matlab i Simulink poradnik użytkownika, B. Mrozek, Z. Mrozek,. Helion.
Dodatkowa literatura:
1. Obliczenia symboliczne i numeryczne w programie Matlab, W. Regel, Mikom.
2. Materiały na stronie: http://www.mathworks.com/access/helpdesk/help/helpdesk.html,
3. Materiały dostarczone przez wykładowcę http://www.itc.pw.edu.pl/Pracownicy/Naukowo-dydaktyczni/Kuta-Jerzy/Materialy-dla-studentow.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ML.NS743_W1: </w:t>
      </w:r>
    </w:p>
    <w:p>
      <w:pPr/>
      <w:r>
        <w:rPr/>
        <w:t xml:space="preserve">Zna zaawansowane oprogramowanie inżynierskie.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i postępów studenta w trakcie wykonywania zadań w laboratorium,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ML.NS743_W2: </w:t>
      </w:r>
    </w:p>
    <w:p>
      <w:pPr/>
      <w:r>
        <w:rPr/>
        <w:t xml:space="preserve">Posiada zaawansowaną wiedzę w zakresie opisu matematycznego procesów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i postępów studenta w trakcie wykonywania zadań w laboratorium,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ML.NS743_U1: </w:t>
      </w:r>
    </w:p>
    <w:p>
      <w:pPr/>
      <w:r>
        <w:rPr/>
        <w:t xml:space="preserve">Potrafi stosować metody matematyczne w rozwiązywaniu numerycznym i analitycznym modeli matematycznych procesów fizycznych i chemicznych w energetyce cieplnej.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i postępów studenta w trakcie wykonywania zadań w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ML.NS743_U2: </w:t>
      </w:r>
    </w:p>
    <w:p>
      <w:pPr/>
      <w:r>
        <w:rPr/>
        <w:t xml:space="preserve">Potrafi stosować wiedzę informatyczną w analizie procesów fizycznych i 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i postępów studenta w trakcie wykonywania zadań w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2025-04-11T16:20:37+02:00</dcterms:created>
  <dcterms:modified xsi:type="dcterms:W3CDTF">2025-04-11T16:20:37+02:00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