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Eksperci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Eksperci zewnętrzni.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- 30 godz.,
b) konsultacje - 2 godz.
2) praca własna studenta: 45 godz., w tym:
a) bieżące przygotowywanie się do wykładu, analiza fachowej literatury - 35 godz.,
b) przygotowywanie się do kolokwium zaliczeniowego - 10 godz.
Razem - 77 godz. - 3 punty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- 30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wykład prowadzony przez specjalistów z przemysłu.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Kontakt z przemysłem.  Zapoznanie studentów z zagadnieniami: przykładowymi problemami projektowania i budowy urządzeń i podukładów energetycznych, aspektami formalnymi (normy, przepisy szczegółowe) i praktycznymi (przykłady obliczeń układowych, cieplnych, wytrzymałościowych), wybranymi zagadnieniami eksploatacji urządzeń energetycznych.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Projektowanie filtrów powietrza dla turbozespołów gazowych (Sebastian Gawłowski EDC, GE Power &amp; Water).
2.	Wybrane zagadnienia budowy i eksploatacji turbin gazowych (Marcin Bielecki, GE Oil&amp;Gas).
3.	Zagadnienia techniczne i organizacyjne serwisu turbin gazowych. (Siemens). 
4.	Projektowanie układów chłodzenia skraplaczy przyturbinowych dla bloków energetycznych średniej i dużej mocy. (Zbigniew Góralczyk, Energoprojekt Warszawa). 
5.	Projektowanie wysokoprężnych rurociągów parowych (Adam Palmowski, Energoprojekt Warszawa). 
6.	Projektowanie rurociągów ciepłowniczych. (Andrzej Kochański, b. główny projektant w SPEC).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pracy studentów w ramach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Tony Giampaolo, Gas turbine handbook: principles and practices, Lilburn: The Fairmont Press, Inc. ; Boca Raton : CRC Press. Taylor &amp; Francis Group,cop. 2006.
2.	Krzysztof Badyda, Andrzej Miller, Energetyczne turbiny gazowe i układy z ich wykorzystaniem, wyd. KAPRINT, Lublin, 2011.
3.	Aleksander Szarkowski, Wiesława Głodkowska, Obliczenia wytrzymałościowe sieci cieplnych i przewodów instalacyjnych, Wyd. Uczelniane Politechniki Koszalińskiej, Koszalin, 2012.
4.	Urządzenia ciśnieniowe, przedmiotowe warunki techniczne, kotły i rurociągi : DT-UC-90/KB, DT-UC-90/KW, DT-UC-90/KO, DT-UC-90/KP, DT-UC-90/RC., Bydgoszcz : Oficyna. Wydaw. TOMPIK,1991.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przez ekspertów zewnętrznych.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	Student posiada wiedzę o praktyce przemysłowej budowy, konstrukcji i eksploatacji urządzeń energetycznych i systemów.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	Student posiada wiedzę o praktyce przemysłowej budowy, konstrukcji i eksploatacji urządzeń energetycznych i systemów.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	Student umie wykonywać podstawowe działania związane z instalacją i eksploatacją najważniejszych urządzeń energetycznych i systemów.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 i prace grupowe.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	Student umie wykonywać podstawowe działania związane z instalacją i eksploatacją najważniejszych urządzeń energetycznych i systemów.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 i prace grupowe.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	Student umie wykonywać podstawowe działania związane z instalacją i eksploatacją najważniejszych urządzeń energetycznych i systemów.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 i prace grupowe.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	Student umie wykonywać podstawowe działania związane z instalacją i eksploatacją najważniejszych urządzeń energetycznych i systemów.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 i prace grupowe.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	Student umie wykonywać podstawowe działania związane z instalacją i eksploatacją najważniejszych urządzeń energetycznych i systemów.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 i prace grupowe.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ML.NS730_K1: </w:t>
      </w:r>
    </w:p>
    <w:p>
      <w:pPr/>
      <w:r>
        <w:rPr/>
        <w:t xml:space="preserve">Student ma świadomość ważności działań inżynierskich. 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ramach zajęć (praca grupowa).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2026-09-30T16:12:21+02:00</dcterms:created>
  <dcterms:modified xsi:type="dcterms:W3CDTF">2026-09-30T16:12:21+02:00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