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godz.,
b) bieżące przygotowywanie się do zajęć, praca nad projektem- 10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zostanie przekazana studentom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ML.NS532_K1: </w:t>
      </w:r>
    </w:p>
    <w:p>
      <w:pPr/>
      <w:r>
        <w:rPr/>
        <w:t xml:space="preserve">Ma umiejętności pracy grupowej.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2026-10-21T21:02:51+02:00</dcterms:created>
  <dcterms:modified xsi:type="dcterms:W3CDTF">2026-10-21T21:02:51+02:00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