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Części Maszyn i Konstrukcji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31, w tym:
a) udział w wykładach - 30 godz.,
b) konsultacje - 1 godz.
2) Praca własna - 20 godz., w tym:
a) bieżące przygotowywanie się do wykładów - studiowanie materiałów zaleconych przez prowadzącego - 10 godz,
b)  przygotowanie do kolokwium zaliczeniowego - 10 godz.
Razem: 51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bezpośrednich: 31, w tym:
a) udział w wykładach - 30 godz.,
b)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energetyki - prerekwizyty przedmiotów TMC i Podstawy Eksploatacji.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praktycznymi aspektami stosowania technologii wytwarzania dla maszyn i urządzeń energetycznych, z podstawami wytwarzania kluczowych elementów konstrukcyjnych, specjalistycznymi technologiami wytwarzania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Proces wytwarzania odlewów (formowanie modelu, wykonywanie formy, odlewanie, czynności wykańczające - sposób wykonania i parametry procesu). Urządzenia odlewnicze, materiały do budowy modeli i form, materiały odlewnicze. Szczególne technologie odlewnicze (kokilowe, wirowe, ciśnieniowe, etc.) i przykłady ich stosowania do produkcji elementów maszyn energetycznych. Kontrola jakości odlewów.
2. Obróbka plastyczna - rodzaje i cele stosowania (walcowanie, kucie, tłoczenie, wyciąganie). Przegląd urządzeń do obróbki plastycznej - budowa i parametry. Przygotowanie materiału do obróbki plastycznej. Obróbka plastyczna przy produkcji rur. Przykłady obróbki plastycznej przy produkcji zbiorników i kanałów.
3. Technologie spawania, uwarunkowania i przykłady ich stosowania. Materiały i urządzenia spawalnicze. Wady złączy spawanych. Metody kontroli jakości złącza. Dobór techniki spawania i kontroli jakości w produkcji naczyń ciśnieniowych i przy produkcji elementów konstrukcji stalowych. 
4. Rodzaje, cele i sposoby wykonywania obróbki cieplnej stali (i metali). Urządzenia stacjonarne i przenośne do obróbki cieplnej. Metody kontroli procesu. Obróbka cieplno-chemiczna - sposoby i przypadki stosowania (azotowanie, nawęglanie, inne). 
5. Obróbka skrawaniem - rodzaje obrabiarek, ich podstawowe cechy konstrukcyjne, metody sterowania i zastosowanie (z przykładami). Charakterystyka podstawowych narzędzi do obróbki skrawaniem, stosowane materiały na narzędzia. Wybrane przykłady wykonawcze. Chropowatość powierzchni po obróbce - możliwe wymagania, metody badania. Uboczne skutki obróbki skrawaniem (utwardzanie powierzchni). Przykłady obróbki skrawaniem przy produkcji elementów maszyn energetycznych (m.in. łopatki wirników, koła zębate, trójniki kute i przewiercane).
6. Cięcie (laserowe, plazmą, tlenem) - charakterystyka  procesu, parametry, urządzenia.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specjalistyczna podana przez prowadzącego.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ML.NS736_W1: </w:t>
      </w:r>
    </w:p>
    <w:p>
      <w:pPr/>
      <w:r>
        <w:rPr/>
        <w:t xml:space="preserve">Student posiada wiedzę o podstawowych metodach wytwarzania elementów i części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ML.NS736_W1: </w:t>
      </w:r>
    </w:p>
    <w:p>
      <w:pPr/>
      <w:r>
        <w:rPr/>
        <w:t xml:space="preserve">Student posiada wiedzę o podstawowych metodach wytwarzania elementów i części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ML.NS736_U1: </w:t>
      </w:r>
    </w:p>
    <w:p>
      <w:pPr/>
      <w:r>
        <w:rPr/>
        <w:t xml:space="preserve">Student umie przygotować plan wytwarzania danej części podstawowych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2025-07-04T03:56:07+02:00</dcterms:created>
  <dcterms:modified xsi:type="dcterms:W3CDTF">2025-07-04T03:56:07+02:00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