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55, w tym:
 a) wykład – 15 godz.,
 b) laboratorium – 30 godz.;
 c) konsultacje – 10 godz. 
2) Praca własna studenta – 20 godzin, w tym:
 a) 10 godz. – przygotowywanie się do laboratoriów i wykładów,
 b) 10 godz. – przygotowywanie się do kolokwiów. 
Razem: ok.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55, w tym:
a) wykład – 15 godz.; 
b) laboratoria – 30 godz.;
c) 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- 38 godzin pracy studenta, w tym:
 a) udział w ćwiczeniach laboratoryjnych - 30 godzin;
 b) przygotowywanie się do laboratorium - 8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ML.NS733_W8: </w:t>
      </w:r>
    </w:p>
    <w:p>
      <w:pPr/>
      <w:r>
        <w:rPr/>
        <w:t xml:space="preserve">Student posiada wiedzę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ML.NS733_U2: </w:t>
      </w:r>
    </w:p>
    <w:p>
      <w:pPr/>
      <w:r>
        <w:rPr/>
        <w:t xml:space="preserve">Student potrafi 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ML.NS733_U4: </w:t>
      </w:r>
    </w:p>
    <w:p>
      <w:pPr/>
      <w:r>
        <w:rPr/>
        <w:t xml:space="preserve">Student potrafi 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ML.NS733_U5: </w:t>
      </w:r>
    </w:p>
    <w:p>
      <w:pPr/>
      <w:r>
        <w:rPr/>
        <w:t xml:space="preserve">Student potrafi 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2026-09-30T08:29:06+02:00</dcterms:created>
  <dcterms:modified xsi:type="dcterms:W3CDTF">2026-09-30T08:29:06+02:00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