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- 18 godz.,
b) udział w  ćwiczeniach - 12 godz.,
c) konsultacje - 2 godz.
2) Praca własna studenta - 22 godz., w tym:
a) przygotowanie do kolokwium : 2*5  godz.= 10 godz.,
b) przygotowanie do egzaminu (w tym konsultacje): 12 godz.
Razem: 52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32 godziny kontaktowe, w tym:
a) udział w wykładach - 18 godz.,
b) udział w  ćwiczeniach - 12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 z podstawami teoretycznymi mechaniki przepływów ściśliwych, metodami wyznaczania stacjonarnych przepływów gazu w przewodach i dyszach oraz wybranymi zagadnieniami aerodynamiki klasycznej (przepływy potencjalne, warstwa przyścienna).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Równanie energii: wyprowadzenie, interpretacja członów, funkcja dyssypacji.
 2. Całka pierwsza równania energii, równanie Crocco.
 3. Dynamika małych zaburzeń, przybliżenie akustyczne, prędkość dźwięku i liczba Macha. 
4. Izentropowy i adiabatyczny przepływ gazu: podstawowe związki, parametry spiętrzenia i krytyczne, przykłady zastosowania. 
5. Prostopadła fala uderzeniowa. 6. Ruch ustalony gazu z przewodzie o zmiennym przekroju. Dysza Lavala. 
7. Ruch ustalony gazu przez przewód z wymianą ciepła. 
8. Ruch ustalony gazu przez przewód z tarciem. 
9. Jednowymiarowe ruchy nieustalone płynu ściśliwego, metoda charakterystyk i niezmienniki Riemanna, fale proste i powstawanie fal uderzeniowych, przykłady zastosowań. 
10. Płaski przepływ potencjalny i elementy teorii warstwy przyściennej.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na zakończenie semestru egzamin końcowy. Wymagane jest zaliczenie obydwu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Notatki wykładowe prowadzącego przedmiot.
 2. Gryboś R.: Podstawy mechaniki płynów, PWN, Warszawa, 1998.
 3. Szumowski A., Selerowicz W., Piechna J.: Dynamika gazów. Wydawnictwa Politechniki Warszawskiej, Warszawa, 1988.
 Dodatkowa literatura: 
1. Prosnak W.J.: Mechanika płynów, tom 2. PWM, Warszawa, 1970.
 2. Materiały internetowe polecone przez instruktora kursu.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ML.NK341_W1: </w:t>
      </w:r>
    </w:p>
    <w:p>
      <w:pPr/>
      <w:r>
        <w:rPr/>
        <w:t xml:space="preserve">							Zna podstawowe pojęcia i związki termodynamiczne związane z opisem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ML.NK341_W1: </w:t>
      </w:r>
    </w:p>
    <w:p>
      <w:pPr/>
      <w:r>
        <w:rPr/>
        <w:t xml:space="preserve">							Zna podstawowe pojęcia i związki termodynamiczne związane z opisem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ML.NK341_W2: </w:t>
      </w:r>
    </w:p>
    <w:p>
      <w:pPr/>
      <w:r>
        <w:rPr/>
        <w:t xml:space="preserve">							Posiada podstawową wiedzę teoretyczną w zakresie stacjonarnych przepływów (ciągłych i z falą uderzeniową) gazu w przewodach o zmiennym przekroju, zna podstawowe modele inżynierskie jednowymiarowego ruchu gazu w przewodzie w wymiana ciepła lub tarciem,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ML.NK341_W2: </w:t>
      </w:r>
    </w:p>
    <w:p>
      <w:pPr/>
      <w:r>
        <w:rPr/>
        <w:t xml:space="preserve">							Posiada podstawową wiedzę teoretyczną w zakresie stacjonarnych przepływów (ciągłych i z falą uderzeniową) gazu w przewodach o zmiennym przekroju, zna podstawowe modele inżynierskie jednowymiarowego ruchu gazu w przewodzie w wymiana ciepła lub tarciem,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ML.NK341_W3: </w:t>
      </w:r>
    </w:p>
    <w:p>
      <w:pPr/>
      <w:r>
        <w:rPr/>
        <w:t xml:space="preserve">							Ma elementarną wiedzę o metodzie charakterystyk i jej zastosowaniu do opisu zjawisk falowych z niestacjonarnym jednowymiarowym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ML.NK341_W3: </w:t>
      </w:r>
    </w:p>
    <w:p>
      <w:pPr/>
      <w:r>
        <w:rPr/>
        <w:t xml:space="preserve">							Ma elementarną wiedzę o metodzie charakterystyk i jej zastosowaniu do opisu zjawisk falowych z niestacjonarnym jednowymiarowym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ML.NK341_W4: </w:t>
      </w:r>
    </w:p>
    <w:p>
      <w:pPr/>
      <w:r>
        <w:rPr/>
        <w:t xml:space="preserve">Zna ogólną metodę konstruowania pola potencjalnego przepływu zewnętrznego i rozumie znaczenie fizyczne warunku Kutty-Żukowskiego.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ML.NK341_W4: </w:t>
      </w:r>
    </w:p>
    <w:p>
      <w:pPr/>
      <w:r>
        <w:rPr/>
        <w:t xml:space="preserve">Zna ogólną metodę konstruowania pola potencjalnego przepływu zewnętrznego i rozumie znaczenie fizyczne warunku Kutty-Żukowskiego.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ML.NK341_W5: </w:t>
      </w:r>
    </w:p>
    <w:p>
      <w:pPr/>
      <w:r>
        <w:rPr/>
        <w:t xml:space="preserve">							Zna podstawy teorii laminarnej warstwy przyściennej w płynie nieściśliwym, zna podstawowe charakterystyki ilościowe przepływu w warstwie przyściennej, zna warunki wystąpienia oderwania.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ML.NK341_U3: </w:t>
      </w:r>
    </w:p>
    <w:p>
      <w:pPr/>
      <w:r>
        <w:rPr/>
        <w:t xml:space="preserve">							Potrafi rozwiązać najprostsze przypadki jednowymiarowych przepływów niestacjonarnych stosując metodę charakterystyk.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ML.NK341_U3: </w:t>
      </w:r>
    </w:p>
    <w:p>
      <w:pPr/>
      <w:r>
        <w:rPr/>
        <w:t xml:space="preserve">							Potrafi rozwiązać najprostsze przypadki jednowymiarowych przepływów niestacjonarnych stosując metodę charakterystyk.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ML.NK341_U3: </w:t>
      </w:r>
    </w:p>
    <w:p>
      <w:pPr/>
      <w:r>
        <w:rPr/>
        <w:t xml:space="preserve">							Potrafi rozwiązać najprostsze przypadki jednowymiarowych przepływów niestacjonarnych stosując metodę charakterystyk.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ML.NK341_U4: </w:t>
      </w:r>
    </w:p>
    <w:p>
      <w:pPr/>
      <w:r>
        <w:rPr/>
        <w:t xml:space="preserve">							Potrafi obliczyć wybrane charakterystyki dwuwymiarowej laminarnej warstwy przyściennej, a także  omówić ogólnie zjawisko oderwania.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ML.NK341_U4: </w:t>
      </w:r>
    </w:p>
    <w:p>
      <w:pPr/>
      <w:r>
        <w:rPr/>
        <w:t xml:space="preserve">							Potrafi obliczyć wybrane charakterystyki dwuwymiarowej laminarnej warstwy przyściennej, a także  omówić ogólnie zjawisko oderwania.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ML.NK341_U5: </w:t>
      </w:r>
    </w:p>
    <w:p>
      <w:pPr/>
      <w:r>
        <w:rPr/>
        <w:t xml:space="preserve">Potrafi wyznaczyć pole prędkości, ciśnienie i siły aerodynamiczne w prostych przypadkach dwuwymiarowych przepływów potencjalnych 	płynu nieściśliwego.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ML.NK341_U5: </w:t>
      </w:r>
    </w:p>
    <w:p>
      <w:pPr/>
      <w:r>
        <w:rPr/>
        <w:t xml:space="preserve">Potrafi wyznaczyć pole prędkości, ciśnienie i siły aerodynamiczne w prostych przypadkach dwuwymiarowych przepływów potencjalnych 	płynu nieściśliwego.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2025-06-11T07:59:12+02:00</dcterms:created>
  <dcterms:modified xsi:type="dcterms:W3CDTF">2025-06-11T07:59:12+02:00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