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Eksploatacja statków latających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Kamila Kustroń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NK315A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- 30, w tym:
a)  wykłady audytoryjne -  24 godz., 
b) udział w wizycie naukowej stanowiącej zajęcia praktyczne w instytucji naukowo-badawczej lub/i eksploatującej samoloty/ śmigłowce, posiadającej certyfikat wg Part M i /lub part 145 - 6 godz.
2) Praca własna studenta - 34 godzin, w tym: 
a) wykonanie 10 prac domowych stanowiących krótkie zadania rachunkowe utrwalające znajomość wymaganych treści lub stanowiące przedstawienie przykładów na podstawie zalecanej literatury - 10 godz.,
b)  praca domowa zespołowa - 4 godz., 
c) przygotowanie do kolokwiów 1 i 2 - 12 godz., 
d) przygotowanie do kolokwium 3 - 8 godz., 
RAZEM: 64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 - 30, w tym:
a)  wykłady audytoryjne -  24 godz., 
b) udział w wizycie naukowej stanowiącej zajęcia praktyczne w instytucji naukowo-badawczej lub/i eksploatującej samoloty/ śmigłowce, posiadającej certyfikat wg Part M i /lub part 145 - 6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 25 punktu ECTS - udział w wizycie naukowej stanowiącej zajęcia praktyczne w instytucji naukowo-badawczej lub/i eksploatującej samoloty/ śmigłowce, posiadającej certyfikat wg Part M i /lub part 145 - 6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Probabilistyka.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bez ograniczeń, w czasie trwania wizyty naukowej jednorazowo do max. 20 osób w grupie.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Głównym celem przedmiotu jest uwrażliwienie studentów na ryzyko występowania uszkodzeń w procesie eksploatacji, możliwości zapobiegania uszkodzeniom lub/i łagodzenia skutków ich występowania. Dodatkowy cel to wskazanie na systemowość lotnictwa cywilnego i jego charakterystyka w ujęciu globalnym ze wskazaniem uwarunkowań prawnych i instytucjonalnych w spełnieniu wymogów zdatności i zapewnieniu bezpieczeństwa lotów.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wprowadzający w interdyscyplinarną tematykę eksploatacji statków powietrznych i kosmicznych. Modelowanie statku powietrznego i kosmicznego jako przedmiotu eksploatacji, uwarunkowania prawne i normatywne eksploatacji, organizacje lotnicze, własności i właściwości eksploatacyjne. Wyznaczanie  charakterystyk eksploatacyjnych na podstawie danych o uszkodzeniach. Modelowanie systemów eksploatacji, efektywność eksploatacji. Proces eksploatacji. procesy degradacji lotniczych struktur konstrukcyjnych i możliwości im zapobiegania oraz sposoby łagodzenia skutków uszkodzeń. Diagnostyka. Badanie uszkodzeń, prototypów, wypadków i incydentów lotniczych. Techniczna analiza niesprawności, profilaktyka. Modele utrzymania zdatności SP, obsługiwanie i odnowa. Aspekty eksploatacyjne prawa lotniczego. Aplikacja filozofii kaizen w ciągłym doskonaleniu metod, narzędzi i procedur efektywnej eksploatacji.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zaliczenia: W czasie trwania zajęć odbywają się trzy kolokwia, w tym: dwa 60. minutowe, w których można uzyskać max. po 30 punktów rozwiązując po trzy zadania i trzecie 90. minutowe, za które można uzyskać max. 40 punktów za rozwiązanie trzech postawionych problemów, wliczając do punktacji po dwa punkty za każdą z prac domowych. Ocenę z przedmiotu stanowi średnia arytmetyczna wyników poszczególnych kolokwiów przy czym min. 15 punktów -ocena dostateczna 3,0; 18 punktów - dość dobra 3,5; 21 punktów -ocena dobra 4,0; 24 punkty -ocena ponad dobra 4,5 i 27 punktów - ocena bardzo dobra 5,0.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1.Lewitowicz J.: Podstawy eksploatacji statków powietrznych. T.1 – T.5 Wydawnictwo Instytutu Technicznego Wojsk Lotniczych, Warszawa (2001, 2003, 2007, 2008, 2010).
2.Danilecki S.: Eksploatowanie samolotów. Ośrodek Wydawniczo - Poligraficzny SIMP, Warszawa 2001. 
3.Kinnison H. A.: Aviation Maintenance Management. McGraw-Hill, Ny, USA, 2004.
4.Danilecki S.: Kształtowanie systemu logistyki statków powietrznych z elementami probabilistycznej oceny bezpieczeństwa ich struktury. Oficyna Wydawnicza Politechniki Warszawskiej, z. 162, Warszawa 1995. 
5.Żółtowski B.: Diagnostyka techniczna. Wydawnictwo Uczelniane Akademii Techniczno-Rolniczej, Bydgoszcz 1996. 
Dodatkowa literatura: - materiały na stronach: http://www.easa.eu.int/, http://www.ulc.gov.pl/ , http://www.ntsb.gov/,http:// www.ndt.net/.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http://meil.pw.edu.pl/zsis/ZSiS/Dydaktyka/Prowadzone-przedmioty/ESL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ML.NK315A_W1: </w:t>
      </w:r>
    </w:p>
    <w:p>
      <w:pPr/>
      <w:r>
        <w:rPr/>
        <w:t xml:space="preserve">							Zna przepisy wykonawcze jako wymogi projektu dokumentacji kandydata ubiegającego się o wydanie certyfikatu operatora lotniczego.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 i 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ML.NK315A_W1: </w:t>
      </w:r>
    </w:p>
    <w:p>
      <w:pPr/>
      <w:r>
        <w:rPr/>
        <w:t xml:space="preserve">							Zna przepisy wykonawcze jako wymogi projektu dokumentacji kandydata ubiegającego się o wydanie certyfikatu operatora lotniczego.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 i 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ML.NK315A_W1: </w:t>
      </w:r>
    </w:p>
    <w:p>
      <w:pPr/>
      <w:r>
        <w:rPr/>
        <w:t xml:space="preserve">							Zna przepisy wykonawcze jako wymogi projektu dokumentacji kandydata ubiegającego się o wydanie certyfikatu operatora lotniczego.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 i 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ML.NK315A_W2: </w:t>
      </w:r>
    </w:p>
    <w:p>
      <w:pPr/>
      <w:r>
        <w:rPr/>
        <w:t xml:space="preserve">							Zna przyczyny i skutki procesów degradacji struktur lotniczych dla siedmiostopniowego modelu organizacji materii.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ML.NK315A_W2: </w:t>
      </w:r>
    </w:p>
    <w:p>
      <w:pPr/>
      <w:r>
        <w:rPr/>
        <w:t xml:space="preserve">							Zna przyczyny i skutki procesów degradacji struktur lotniczych dla siedmiostopniowego modelu organizacji materii.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ML.NK315A_W3: </w:t>
      </w:r>
    </w:p>
    <w:p>
      <w:pPr/>
      <w:r>
        <w:rPr/>
        <w:t xml:space="preserve">							Ma wiedzę w zakresie procesów degradacyjnych materiałów lotniczych i sposobach ich eliminacji bądź łagodzenia skutków występowania.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ML.NK315A_W3: </w:t>
      </w:r>
    </w:p>
    <w:p>
      <w:pPr/>
      <w:r>
        <w:rPr/>
        <w:t xml:space="preserve">							Ma wiedzę w zakresie procesów degradacyjnych materiałów lotniczych i sposobach ich eliminacji bądź łagodzenia skutków występowania.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ML.NK315A_W4: </w:t>
      </w:r>
    </w:p>
    <w:p>
      <w:pPr/>
      <w:r>
        <w:rPr/>
        <w:t xml:space="preserve">							Zna metody zabezpieczeń przed zmęczeniem i korozja materiałów konstrukcyjnych.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ML.NK315A_W5: </w:t>
      </w:r>
    </w:p>
    <w:p>
      <w:pPr/>
      <w:r>
        <w:rPr/>
        <w:t xml:space="preserve">							Zna postępowanie w celu uzyskania certyfikatu operatora lotniczego w aspekcie przepisów lotniczych	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ML.NK315A_W5: </w:t>
      </w:r>
    </w:p>
    <w:p>
      <w:pPr/>
      <w:r>
        <w:rPr/>
        <w:t xml:space="preserve">							Zna postępowanie w celu uzyskania certyfikatu operatora lotniczego w aspekcie przepisów lotniczych	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ML.NK315A_W6: </w:t>
      </w:r>
    </w:p>
    <w:p>
      <w:pPr/>
      <w:r>
        <w:rPr/>
        <w:t xml:space="preserve">														Umie wyznaczyć charakterystyki niezawodnościowe dla różnych rozkładów zmiennej losowej czasu zdatności.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ML.NK315A_W7: </w:t>
      </w:r>
    </w:p>
    <w:p>
      <w:pPr/>
      <w:r>
        <w:rPr/>
        <w:t xml:space="preserve">							Zna przepisy lotnicze w zakresie zapewnienia zdatności SP.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ML.NK315A_W8: </w:t>
      </w:r>
    </w:p>
    <w:p>
      <w:pPr/>
      <w:r>
        <w:rPr/>
        <w:t xml:space="preserve">														Zna i rozumie potrzeby ograniczania wpływu czynnika ludzkiego na procesy eksploatacji SP.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ML.NK315A_W8: </w:t>
      </w:r>
    </w:p>
    <w:p>
      <w:pPr/>
      <w:r>
        <w:rPr/>
        <w:t xml:space="preserve">														Zna i rozumie potrzeby ograniczania wpływu czynnika ludzkiego na procesy eksploatacji SP.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ML.NK315A_W9: </w:t>
      </w:r>
    </w:p>
    <w:p>
      <w:pPr/>
      <w:r>
        <w:rPr/>
        <w:t xml:space="preserve">							Zna trendy rozwojowe  w diagnostyce lotniczej z ukierunkowaniem na systemy zintegrowane ze statkiem powietrznym.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ML.NK315A_U1: </w:t>
      </w:r>
    </w:p>
    <w:p>
      <w:pPr/>
      <w:r>
        <w:rPr/>
        <w:t xml:space="preserve">							Potrafi wyznaczyć charakterystyki niezawodnościowe na podstawie danych eksploatacyjnych o uszkodzeniach.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ML.NK315A_U2: </w:t>
      </w:r>
    </w:p>
    <w:p>
      <w:pPr/>
      <w:r>
        <w:rPr/>
        <w:t xml:space="preserve">							Potrafi określić zagrożenie uszkodzeniem znając środowisko pracy statku powietrznego.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ML.NK315A_K1: </w:t>
      </w:r>
    </w:p>
    <w:p>
      <w:pPr/>
      <w:r>
        <w:rPr/>
        <w:t xml:space="preserve">							Rozumie potrzebę doskonalenia technik wytwarzania elementów lotniczych w celu zmniejszania niepewności oceny konstrukcji, rozumie potrzebę współpracy w grupie w celu osiągnięcia wspólnego sukcesu.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w grupie.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ML.NK315A_K1: </w:t>
      </w:r>
    </w:p>
    <w:p>
      <w:pPr/>
      <w:r>
        <w:rPr/>
        <w:t xml:space="preserve">							Rozumie potrzebę doskonalenia technik wytwarzania elementów lotniczych w celu zmniejszania niepewności oceny konstrukcji, rozumie potrzebę współpracy w grupie w celu osiągnięcia wspólnego sukcesu.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w grupie.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2026-09-30T21:22:30+02:00</dcterms:created>
  <dcterms:modified xsi:type="dcterms:W3CDTF">2026-09-30T21:22:30+02:00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