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wykład - 15 godz.,
b) ćwiczenia - 15 godz.
2) Praca własna studenta - 30 godzin, w tym:
a) przygotowanie do kolokwiów - 15 godz.,
b) przygotowanie do ćwiczeń - 15 godz. (rozwiązywanie zadań dotyczących elementów i układów elektronicznych, które są omawiane na ćwiczeniach).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wykład - 15 godz.,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przygotowanie do ćwiczeń - 15 godz. (rozwiązywanie zadań dotyczących elementów i układów elektronicznych, które są omawiane na ćwiczeniach).
2) udział w ćwiczeniach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wiadomości z Elektrotechniki (sem.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C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ćwiczeniach. Uzyskanie min. 51% max liczby punktów z 3 kolokwiów (max=30 pkt, min=16 pkt)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2004. 2) A.Filipkowski -Układy elektroniczne analogowe i cyfrowe, WNT. 3) J. Baranowski – Półprzewodnikowe układy impulsowe i cyfrowe; WNT. 4) W. Marciniak – Przyrządy półprzewodnikowe; WNT. 5) A.Skorupski – Podstawy techniki cyfrowej; WKiŁ.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							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							Ma wiedzę podstawową z elektroniki i półprzewodników.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ML.NW135_W3: </w:t>
      </w:r>
    </w:p>
    <w:p>
      <w:pPr/>
      <w:r>
        <w:rPr/>
        <w:t xml:space="preserve">							Zna podstawowe prawa elektroniki.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ML.NW135_W4: </w:t>
      </w:r>
    </w:p>
    <w:p>
      <w:pPr/>
      <w:r>
        <w:rPr/>
        <w:t xml:space="preserve">							Rozumie działanie podstawowych układów elektronicznych analogowych.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							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							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							Potrafi rozwiązać proste zadanie z zakresu obwodów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							Potrafi rozwiązać proste zadanie z zakresu obwodów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							Potrafi analizować zjawiska przepływu nośników prądu w półprzewodnikach.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							Potrafi analizować zjawiska przepływu nośników prądu w półprzewodnikach.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							Jest w stanie wyjaśnić działanie układów elektronicznych analogowych (wzmacniacze, generatory, zasilacze).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							Jest w stanie wyjaśnić działanie układów elektronicznych analogowych (wzmacniacze, generatory, zasilacze).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							Jest w stanie wyjaśnić działanie układów cyfrowych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							Potrafi obliczyć parametry układów elektronicznych.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ML.NW135_U6: </w:t>
      </w:r>
    </w:p>
    <w:p>
      <w:pPr/>
      <w:r>
        <w:rPr/>
        <w:t xml:space="preserve">							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2026-08-20T06:17:27+02:00</dcterms:created>
  <dcterms:modified xsi:type="dcterms:W3CDTF">2026-08-20T06:17:27+02:00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