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 II</w:t>
      </w:r>
    </w:p>
    <w:p>
      <w:pPr>
        <w:keepNext w:val="1"/>
        <w:spacing w:after="10"/>
      </w:pPr>
      <w:r>
        <w:rPr>
          <w:b/>
          <w:bCs/>
        </w:rPr>
        <w:t xml:space="preserve">Koordynator przedmiotu: </w:t>
      </w:r>
    </w:p>
    <w:p>
      <w:pPr>
        <w:spacing w:before="20" w:after="190"/>
      </w:pPr>
      <w:r>
        <w:rPr/>
        <w:t xml:space="preserve">dr inż. Stanisław Suchodolski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ML.NW125</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40, w tym:
a)	wykłady  - 15 godz.,
b)	ćwiczenia   – 15 godz.,
c)	konsultacje – 10 godz.
2.	Praca własna studenta – 40 godzin, w tym:
a)	10 godz. – przygotowywanie się do sprawdzianów,
b)	10 godz. – realizacja prac domowych,
c)	10 godz. przygotowywanie się do ćwiczeń (analiza literatury),
d)	10 godz. – przygotowywanie się do egzaminu.
Razem -  80 godz.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punktu ECTS - liczba godzin kontaktowych: 40, w tym:
a)	wykłady  - 15 godz.,
b)	ćwiczenia   – 15 godz.,
c)	konsultacje –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Konstrukcji Maszyn I,  Mechanika II.</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Zaznajomienie  z typowymi zespołami mechanicznymi oraz z problemami, które inżynier rozwiązuje podczas projektowania i analizowania tych zespołów. Nabycie umiejętności ich projektowania i obliczeń oraz określania cech zapewniających spełnienie wymagań, w tym ograniczeń.  Nabycie umiejętności stosowania  zasad postępowania inżynierskiego, poznanych w ramach PKM I.  Nabycie umiejętności analizowania wpływu czynników wewnętrznych i zewnętrznych (np. temperatury) na intensywność uszkodzeń i procesów zużycia w czasie eksploatacji.</w:t>
      </w:r>
    </w:p>
    <w:p>
      <w:pPr>
        <w:keepNext w:val="1"/>
        <w:spacing w:after="10"/>
      </w:pPr>
      <w:r>
        <w:rPr>
          <w:b/>
          <w:bCs/>
        </w:rPr>
        <w:t xml:space="preserve">Treści kształcenia: </w:t>
      </w:r>
    </w:p>
    <w:p>
      <w:pPr>
        <w:spacing w:before="20" w:after="190"/>
      </w:pPr>
      <w:r>
        <w:rPr/>
        <w:t xml:space="preserve">Połączenia śrubowe obciążone poprzecznie i obciążone wzdłużnie (projektowanie, obliczenia, normy). Wpływ czynników wewnętrznych i zewnętrznych (np. temperatury) na poprawność funkcjonowania. Mechanizmy śrubowe.  Elementy podatne metalowe i elastomerowe (cele zastosowań, rozwiązania konstrukcyjne, obliczenia, dobór cech). Łożyska toczne (rodzaje, cechy, dobór z uwzględnieniem niezawodności), przyczyny i objawy uszkodzeń, zasady podparcia wałów i osi. Łożyska ślizgowe (rozwiązania konstrukcyjne, opis działania). Sprzęgła (cele stosowania, rodzaje, rola w układach przenoszenia napędu, rozwiązania, obliczenia, wyznaczanie potrzebnych cech), hamulce. Przekładnie (rola w układach przenoszenia napędu, rodzaje, podstawowe cechy).</w:t>
      </w:r>
    </w:p>
    <w:p>
      <w:pPr>
        <w:keepNext w:val="1"/>
        <w:spacing w:after="10"/>
      </w:pPr>
      <w:r>
        <w:rPr>
          <w:b/>
          <w:bCs/>
        </w:rPr>
        <w:t xml:space="preserve">Metody oceny: </w:t>
      </w:r>
    </w:p>
    <w:p>
      <w:pPr>
        <w:spacing w:before="20" w:after="190"/>
      </w:pPr>
      <w:r>
        <w:rPr/>
        <w:t xml:space="preserve">Trzy kolokwia organizowane w ciągu semestru, egzamin.
Dyskusje i krótkie sprawdziany dodatkowe (kartkówki) w trakcie zajęć.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Szopa T.: Podstawy konstrukcji maszyn. Zasady projektowania i obliczeń inżynierskich. Ofic. Wyd.PW, 2012; 
2. Szopa T.: Podstawy konstrukcji maszyn. Wybrane problemy projektowania typowych zespołów urządzeń mechanicznych. Ofic. Wyd.PW, 2013;
3. Skoć A., Spałek J.: Podstawy konstrukcji maszyn, t.1. WNT 2006; 
4. Skoć A., Spałek J., Markusik S.: Podstawy konstrukcji maszyn,     t.2. WNT 2008; 
5.Podstawy konstrukcji maszyn - pod red. M.Dietricha, WNT 1999; 
6. Norton R.: Machine Design. An Integrated     Approach. Prentice Hall 2006;
oraz wszystkie inne o podobnej tematyce.</w:t>
      </w:r>
    </w:p>
    <w:p>
      <w:pPr>
        <w:keepNext w:val="1"/>
        <w:spacing w:after="10"/>
      </w:pPr>
      <w:r>
        <w:rPr>
          <w:b/>
          <w:bCs/>
        </w:rPr>
        <w:t xml:space="preserve">Witryna www przedmiotu: </w:t>
      </w:r>
    </w:p>
    <w:p>
      <w:pPr>
        <w:spacing w:before="20" w:after="190"/>
      </w:pPr>
      <w:r>
        <w:rPr/>
        <w:t xml:space="preserve">www.meil.pw.edu.pl/zpk/ZPK/Dydaktyka/Regulaminy zajęć</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ML.NW125_W1: </w:t>
      </w:r>
    </w:p>
    <w:p>
      <w:pPr/>
      <w:r>
        <w:rPr/>
        <w:t xml:space="preserve">							Zna rozwiązania konstrukcyjne typowych zespołów elementów stosowane w urządzeniach mechanicznych, zwłaszcza w układach przenoszenia napędu, takie jak: połączenia śrubowe, mechanizmy śrubowe, łożyska toczne, łożyska ślizgowe, wały, osie, sprzęgła, przekładnie, zespoły elementów sieci przesyłowych i in. Zna problemy inżynierskie towarzyszące ich projektowaniu i konstruowaniu.				</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LiK1_W06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ML.NW125_U1: </w:t>
      </w:r>
    </w:p>
    <w:p>
      <w:pPr/>
      <w:r>
        <w:rPr/>
        <w:t xml:space="preserve">							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ML.NW125_U2: </w:t>
      </w:r>
    </w:p>
    <w:p>
      <w:pPr/>
      <w:r>
        <w:rPr/>
        <w:t xml:space="preserve">							Ma zdolność dostrzegania ograniczeń fizycznych (głównie wytrzymałościowych, sztywnościowych, trwałościowych, cieplnych), normalizacyjnych, ekonomicznych, a zwłaszcza wynikających z niepełnej wiedzy człowieka i z jego możliwości intelektualnych, konieczną w projektowaniu, w tym – w projektowaniu typowych zespołów urządzenia mechanicznego.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ML.NW125_U2: </w:t>
      </w:r>
    </w:p>
    <w:p>
      <w:pPr/>
      <w:r>
        <w:rPr/>
        <w:t xml:space="preserve">							Ma zdolność dostrzegania ograniczeń fizycznych (głównie wytrzymałościowych, sztywnościowych, trwałościowych, cieplnych), normalizacyjnych, ekonomicznych, a zwłaszcza wynikających z niepełnej wiedzy człowieka i z jego możliwości intelektualnych, konieczną w projektowaniu, w tym – w projektowaniu typowych zespołów urządzenia mechanicznego.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ML.NW125_U3: </w:t>
      </w:r>
    </w:p>
    <w:p>
      <w:pPr/>
      <w:r>
        <w:rPr/>
        <w:t xml:space="preserve">							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ML.NW125_U3: </w:t>
      </w:r>
    </w:p>
    <w:p>
      <w:pPr/>
      <w:r>
        <w:rPr/>
        <w:t xml:space="preserve">							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ML.NW125_U4: </w:t>
      </w:r>
    </w:p>
    <w:p>
      <w:pPr/>
      <w:r>
        <w:rPr/>
        <w:t xml:space="preserve">							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ML.NW125_U4: </w:t>
      </w:r>
    </w:p>
    <w:p>
      <w:pPr/>
      <w:r>
        <w:rPr/>
        <w:t xml:space="preserve">							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ML.NW125_U4: </w:t>
      </w:r>
    </w:p>
    <w:p>
      <w:pPr/>
      <w:r>
        <w:rPr/>
        <w:t xml:space="preserve">							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LiK1_U12</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							Potrafi przeprowadzić niezbędne obliczenia inżynierskie mające na celu określenie cech analizowanego lub projektowanego zespołu urządzenia mechanicznego (np. połączenia śrubowego, połączenia dwóch części rurociągu, podparcia wału, sprzęgła).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							Potrafi przeprowadzić niezbędne obliczenia inżynierskie mające na celu określenie cech analizowanego lub projektowanego zespołu urządzenia mechanicznego (np. połączenia śrubowego, połączenia dwóch części rurociągu, podparcia wału, sprzęgła).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LiK1_U12</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							Potrafi przeprowadzić niezbędne obliczenia inżynierskie mające na celu określenie cech analizowanego lub projektowanego zespołu urządzenia mechanicznego (np. połączenia śrubowego, połączenia dwóch części rurociągu, podparcia wału, sprzęgła).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ML.NW125_U6: </w:t>
      </w:r>
    </w:p>
    <w:p>
      <w:pPr/>
      <w:r>
        <w:rPr/>
        <w:t xml:space="preserve">							Potrafi podejmować decyzje dotyczące cech rozważanego zespołu, biorąc pod uwagę zarówno wyniki obliczeń inżynierskich jak i ograniczenia nieopisane matematycznie.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ML.NW125_U6: </w:t>
      </w:r>
    </w:p>
    <w:p>
      <w:pPr/>
      <w:r>
        <w:rPr/>
        <w:t xml:space="preserve">							Potrafi podejmować decyzje dotyczące cech rozważanego zespołu, biorąc pod uwagę zarówno wyniki obliczeń inżynierskich jak i ograniczenia nieopisane matematycznie.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LiK1_U12</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ML.NW125_U6: </w:t>
      </w:r>
    </w:p>
    <w:p>
      <w:pPr/>
      <w:r>
        <w:rPr/>
        <w:t xml:space="preserve">							Potrafi podejmować decyzje dotyczące cech rozważanego zespołu, biorąc pod uwagę zarówno wyniki obliczeń inżynierskich jak i ograniczenia nieopisane matematycznie.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							Potrafi stosować w praktyce ogólne i szczegółowe zasady projektowania w procesie określania cech projektowanego zespołu (spełniających wymagania). Potrafi także uwzględniać zalecenia konstrukcyjne wynikające z praktyki projektowania.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							Potrafi stosować w praktyce ogólne i szczegółowe zasady projektowania w procesie określania cech projektowanego zespołu (spełniających wymagania). Potrafi także uwzględniać zalecenia konstrukcyjne wynikające z praktyki projektowania.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							Potrafi stosować w praktyce ogólne i szczegółowe zasady projektowania w procesie określania cech projektowanego zespołu (spełniających wymagania). Potrafi także uwzględniać zalecenia konstrukcyjne wynikające z praktyki projektowania.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LiK1_U12</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							Potrafi stosować w praktyce ogólne i szczegółowe zasady projektowania w procesie określania cech projektowanego zespołu (spełniających wymagania). Potrafi także uwzględniać zalecenia konstrukcyjne wynikające z praktyki projektowania.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ML.NW125_U8: </w:t>
      </w:r>
    </w:p>
    <w:p>
      <w:pPr/>
      <w:r>
        <w:rPr/>
        <w:t xml:space="preserve">							Potrafi stosować w praktyce zalecenia norm dotyczące cech geometrycznych typowych elementów oraz ich właściwości fizycznych, w tym – wytrzymałościowych. Potrafi korzystać z katalogów typowych zespołów oraz  materiałów konstrukcyjnych.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ML.NW125_U8: </w:t>
      </w:r>
    </w:p>
    <w:p>
      <w:pPr/>
      <w:r>
        <w:rPr/>
        <w:t xml:space="preserve">							Potrafi stosować w praktyce zalecenia norm dotyczące cech geometrycznych typowych elementów oraz ich właściwości fizycznych, w tym – wytrzymałościowych. Potrafi korzystać z katalogów typowych zespołów oraz  materiałów konstrukcyjnych.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2026-10-21T17:49:32+02:00</dcterms:created>
  <dcterms:modified xsi:type="dcterms:W3CDTF">2026-10-21T17:49:32+02:00</dcterms:modified>
</cp:coreProperties>
</file>

<file path=docProps/custom.xml><?xml version="1.0" encoding="utf-8"?>
<Properties xmlns="http://schemas.openxmlformats.org/officeDocument/2006/custom-properties" xmlns:vt="http://schemas.openxmlformats.org/officeDocument/2006/docPropsVTypes"/>
</file>