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32, w tym: 
a) wykłady - 30 godz.,
b) konsultacje – 2 godz. 
2. Praca własna studenta – 20 godzin - przygotowywanie się studenta do kolokwiów.
Razem - 52 godz. =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	wykłady - 30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tym: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tym: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(test).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							Zna podstawowe zagrożenia dla środowiska wynikające z rozwoju demograficznego i technologicznego.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ML.NW109_W2: </w:t>
      </w:r>
    </w:p>
    <w:p>
      <w:pPr/>
      <w:r>
        <w:rPr/>
        <w:t xml:space="preserve">							Posiada elementarną wiedzę o wpływie instalacji przemysłowych, w tym energetycznych oraz transportu (lotniczego) na podstawowe elementy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ML.NW109_W3: </w:t>
      </w:r>
    </w:p>
    <w:p>
      <w:pPr/>
      <w:r>
        <w:rPr/>
        <w:t xml:space="preserve">							Zna rodzaje pospolitych zanieczyszczeń powietrza oraz ich szkodliwość: SO2, NOX, CO, sadza, węglowodory, CO2.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ML.NW109_W4: </w:t>
      </w:r>
    </w:p>
    <w:p>
      <w:pPr/>
      <w:r>
        <w:rPr/>
        <w:t xml:space="preserve">							Zna podstawowe informacje o mechanizmach rozprzestrzeniania się zanieczyszczeń.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							Ma podstawową wiedzę o międzynarodowych i krajowych regulacjach prawnych z zakresu ochrony środowiska.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ML.NW109_W6: </w:t>
      </w:r>
    </w:p>
    <w:p>
      <w:pPr/>
      <w:r>
        <w:rPr/>
        <w:t xml:space="preserve">							Zna podstawowe problemy związane z systemem finansowania ochrony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ML.NW109_W7: </w:t>
      </w:r>
    </w:p>
    <w:p>
      <w:pPr/>
      <w:r>
        <w:rPr/>
        <w:t xml:space="preserve">							Zna podstawowe grupy metod ochrony środowiska w przemyśle i transporcie (atmosfera, hydrosfera, litosfera, promieniowanie, hałas).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ML.NW109_W8: </w:t>
      </w:r>
    </w:p>
    <w:p>
      <w:pPr/>
      <w:r>
        <w:rPr/>
        <w:t xml:space="preserve">							Ma ogólną wiedzę o wybranych technologiach ochrony powietrza, utylizacji odpadów przemysłowych.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ML.NW109_U1: </w:t>
      </w:r>
    </w:p>
    <w:p>
      <w:pPr/>
      <w:r>
        <w:rPr/>
        <w:t xml:space="preserve">							Potrafi ocenić wpływ wybranych źródeł hałasu na organ słuchu człowieka w oparciu o podane parametry.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ML.NW109_U2: </w:t>
      </w:r>
    </w:p>
    <w:p>
      <w:pPr/>
      <w:r>
        <w:rPr/>
        <w:t xml:space="preserve">							Potrafi ocenić skalę emisji do atmosfery będących wynikiem spalania typowych paliw.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ML.NW109_U3: </w:t>
      </w:r>
    </w:p>
    <w:p>
      <w:pPr/>
      <w:r>
        <w:rPr/>
        <w:t xml:space="preserve">							Umie wskazać efektywne i nieracjonalne oddziaływania służące redukcji emisji.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ML.NW109_K1: </w:t>
      </w:r>
    </w:p>
    <w:p>
      <w:pPr/>
      <w:r>
        <w:rPr/>
        <w:t xml:space="preserve">							Zna zagadnienia ochrony środowiska w energetyce i ich wpływ na inne sektory, potrafi przedstawić informacje dla osób nie związanych z energetyką.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2026-09-30T23:41:36+02:00</dcterms:created>
  <dcterms:modified xsi:type="dcterms:W3CDTF">2026-09-30T23:41:36+02:00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