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Maciej 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udział w wykładach - 15 godz.,
b) udział w zajęciach projektowych - 15 godz.,
c) konsultacje - 5 godz.
2. Praca własna studenta - 55 godzin, w tym:
a) praca nad projektami - 45 godz.
b) przygotowywanie się do pracy kontrolnej - 10 godz.
Razem - 90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udział w wykładach - 15 godz.,
b) udział w zajęciach projektowych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- 65 godzin, w tym:
a) praca własna  studenta w domu nad projektami - 45 godz.
b) udział w zajęciach projektowych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"Mechanika Lotu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w zakresie równowagi, statycznej stateczności i sterowności podłużnej i bocznej samolotu oraz prostych ruchów przestrzennych samolotu.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Momenty podłużne działające na samolot w czasie lotu. Podłużna równowaga i siły w układzie sterowania sterem wysokości w locie prostoliniowym ustalonym. Ustalony ruch samolotu ze współczynnikiem obciążeń różnym od jedności. Statyczna stateczność i sterowność samolotu względem prędkości i przeciążenia. Problem położenia środka masy samolotu. Aerodynamiczne boczne siły i momenty. Boczna równowaga, statyczna stateczność i sterowność. Wstęp do dynamiki lotu samolotu: proste przypadki ustalonych i nieustalonych ruchów przestrzennych samolotu. Podstawowe postacie własne ruchów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praca kontrolna obejmująca rozwiązanie zadania obliczeniowego z zakresu podłużnej równowagi, statycznej stateczności i sterowności samolotu oraz pięć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pracy kontrolnej oraz pozytywnych ocen z co najmniej trzech projektów. Regulamin przedmiotu, szczegółowe wymagania i zalecenia dotyczące projektów znajdują się na stronie internetowej Zakładu Mechaniki. Praca własna: pięć projektów obejmujących problematykę podłużnej równowagi, statycznej stateczności i sterowności samolotu, zakrętu ustalonego oraz ruchów fugoidalnych samolotu.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Fiszdon – Mechanika Lotu, t. 1 i 2 PWN Warszawa-Łódź 1961.
2. R. Aleksandrowicz, J. Maryniak, W. Łucjanek – Zbiór zadań z Mechaniki Lotu, PWN Warszawa-Łódź 1963.
3. B. Etkin – Dynamics of Atmospheric Flight, John Wiley &amp; Sohns, New York-Toronto 1972.
Dodatkowa literatura: materiały na stronie internetowej Zakładu Mechaniki.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ML.NK457_W1: </w:t>
      </w:r>
    </w:p>
    <w:p>
      <w:pPr/>
      <w:r>
        <w:rPr/>
        <w:t xml:space="preserve">Zna szczegółowo charakterystyki aerodynamiczne podłużne typowych aerodyn w zakresie niezbędnym do analizy podłużnej równowagi, statycznej stateczności i sterowności, oraz potrafi oszacować te charakterystyki na podstawie rysunków i danych aparatu latającego.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ML.NK457_W1: </w:t>
      </w:r>
    </w:p>
    <w:p>
      <w:pPr/>
      <w:r>
        <w:rPr/>
        <w:t xml:space="preserve">Zna szczegółowo charakterystyki aerodynamiczne podłużne typowych aerodyn w zakresie niezbędnym do analizy podłużnej równowagi, statycznej stateczności i sterowności, oraz potrafi oszacować te charakterystyki na podstawie rysunków i danych aparatu latającego.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ML.NK457_W2: </w:t>
      </w:r>
    </w:p>
    <w:p>
      <w:pPr/>
      <w:r>
        <w:rPr/>
        <w:t xml:space="preserve">							Zna definicje i sens statycznych zapasów stateczności i sterowności oraz kryteriów statycznej sterowności aerodyny.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ML.NK457_W2: </w:t>
      </w:r>
    </w:p>
    <w:p>
      <w:pPr/>
      <w:r>
        <w:rPr/>
        <w:t xml:space="preserve">							Zna definicje i sens statycznych zapasów stateczności i sterowności oraz kryteriów statycznej sterowności aerodyny.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2026-09-30T14:19:47+02:00</dcterms:created>
  <dcterms:modified xsi:type="dcterms:W3CDTF">2026-09-30T14:19:47+02:00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