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150, w tym:
1. Liczba godzin wymagających bezpośredniego kontaktu z opiekunem: 40
a) spotkania i konsultacje - 35 godz.
b) zaliczenie przedmiotu - 5 godz.
2. Liczba godzin pracy własnej: 110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 punktu ECTS - liczba godzin wymagających bezpośredniego kontaktu z opiekunem: 40, w tym:
a) spotkania i konsultacje - 35 godz.
b) zaliczenie przedmiotu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wykonywania zaawansowanego projektu, przede wszystkim dzięki pracy własnej, z niewielka pomocą prowadzącego. W szczególności rozwiązania postawionego problemu, doboru literatury, metod badawczych, przedstawienia i krytycznej analizy wyników. 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odpowiednie wyodrębnienie zadania, analiza literatury, rozwiązanie zadania i jego pisemne przedstawienie.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Tematykę pracy przejściowej ustala student w porozumieniu ze swoim opiekunem indywidualnym.
Tematyka musi być zgodna z kierunkiem i specjalnością studiów wybranymi przez studenta.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ML.NW127_W1: </w:t>
      </w:r>
    </w:p>
    <w:p>
      <w:pPr/>
      <w:r>
        <w:rPr/>
        <w:t xml:space="preserve">Posiada poszerzoną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ML.NW127_W1: </w:t>
      </w:r>
    </w:p>
    <w:p>
      <w:pPr/>
      <w:r>
        <w:rPr/>
        <w:t xml:space="preserve">Posiada poszerzoną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ML.NW127_W1: </w:t>
      </w:r>
    </w:p>
    <w:p>
      <w:pPr/>
      <w:r>
        <w:rPr/>
        <w:t xml:space="preserve">Posiada poszerzoną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ML.NW127_W1: </w:t>
      </w:r>
    </w:p>
    <w:p>
      <w:pPr/>
      <w:r>
        <w:rPr/>
        <w:t xml:space="preserve">Posiada poszerzoną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ML.NW127_U1: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ML.NW127_U1: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ML.NW127_U2: </w:t>
      </w:r>
    </w:p>
    <w:p>
      <w:pPr/>
      <w:r>
        <w:rPr/>
        <w:t xml:space="preserve">Potrafi skorzystać z literatury do poszukiwania wskazówek przy rozwiązywaniu wybranego problemu badawczego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ML.NW127_U2: </w:t>
      </w:r>
    </w:p>
    <w:p>
      <w:pPr/>
      <w:r>
        <w:rPr/>
        <w:t xml:space="preserve">Potrafi skorzystać z literatury do poszukiwania wskazówek przy rozwiązywaniu wybranego problemu badawczego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ML.NW127_U2: </w:t>
      </w:r>
    </w:p>
    <w:p>
      <w:pPr/>
      <w:r>
        <w:rPr/>
        <w:t xml:space="preserve">Potrafi skorzystać z literatury do poszukiwania wskazówek przy rozwiązywaniu wybranego problemu badawczego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ML.NW127_U3: </w:t>
      </w:r>
    </w:p>
    <w:p>
      <w:pPr/>
      <w:r>
        <w:rPr/>
        <w:t xml:space="preserve">Potrafi rozwiązać proste zadanie inżynierskie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ML.NW127_U3: </w:t>
      </w:r>
    </w:p>
    <w:p>
      <w:pPr/>
      <w:r>
        <w:rPr/>
        <w:t xml:space="preserve">Potrafi rozwiązać proste zadanie inżynierskie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ML.NW127_U4: </w:t>
      </w:r>
    </w:p>
    <w:p>
      <w:pPr/>
      <w:r>
        <w:rPr/>
        <w:t xml:space="preserve">Potrafi krytycznie ustosunkować się do wyników uzyskanych w trakcie rozwiązywania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ML.NW127_U5: </w:t>
      </w:r>
    </w:p>
    <w:p>
      <w:pPr/>
      <w:r>
        <w:rPr/>
        <w:t xml:space="preserve">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ML.NW127_U5: </w:t>
      </w:r>
    </w:p>
    <w:p>
      <w:pPr/>
      <w:r>
        <w:rPr/>
        <w:t xml:space="preserve">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ML.NW127_U5: </w:t>
      </w:r>
    </w:p>
    <w:p>
      <w:pPr/>
      <w:r>
        <w:rPr/>
        <w:t xml:space="preserve">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ML.NW127_K1: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postępu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2025-07-05T15:01:41+02:00</dcterms:created>
  <dcterms:modified xsi:type="dcterms:W3CDTF">2025-07-05T15:01:41+02:00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