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=15h wykład +15h ćwiczenia + 3h konsultacje + 5h przygotowanie do ćwiczeń + 5h analiza literatury + 7h przygotowanie do zaliczenia ćwiczeń i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Zarządzanie Zasobami Ludzkimi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znał i rozumiał pojęcie „kapitał ludzki”;
•	posiadał wiedzę na temat najważniejszych uwarunkowań Zarządzania Kapitałem Ludzkim;
•	potrafił tworzyć modele kompetencyjne stanowisk;
•	umiał przedstawić znaczenie kompetencji przywódczych w Zarządzaniu Kapitałem Ludzkim.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Główne założenia Zarządzania Kapitałem Ludzkim (1h)
2.	Przesłanki współczesnego podejścia do zarządzania ludźmi w organizacjach (2h)
3.	Zarządzanie Kapitałem Ludzkim a zaangażowanie pracowników (2h)
4.	Zarządzanie Kapitałem Ludzkim oparte na kompetencjach (4h)
5.	Praca zdalna jako wyzwanie dla Zarządzania Kapitałem Ludzkim (4h)
6.	Miejsce kompetencji przywódczych w Zarządzaniu Kapitałem Ludzkim (2h).
Ćwiczenia
1.	Ocena znanych studentom organizacji pod kątem Zarządzania Kapitałem Ludzkim (4h)
2.	Budowa profili kompetencyjnych stanowisk (4h)
3.	Assessment / Development Center jako metoda oceny kompetencji pracowników (2h)
4.	Projektowanie doskonalenia i rozwoju zawodowego pracowników opartego na kompetencjach (3h)
5.	Tworzenie profilu kompetencji przywódczych dla wybranych stanowisk menedżerskich(2h).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	Ocena formatywna: Ocenie podlega zdobyta przez studentów wiedza przekazana na wykładzie oraz zaczerpnięta z literatury. 
2.	Ocena sumatywna: zaliczenie pisemne, aktywny udział w interaktywnych formach prowadzenia wykładu.
Ćwiczenia
1.	Ocena formatywna: ocena poprawności zadań wykonanych przez studentów w ramach ćwiczeń.
2.	Ocena sumatywna: zaliczenie przedmiotu – ocena z ćwiczeń (rozwiązywanie zadań +aktywność studentów na zajęciach).
Ocena końcowa  z przedmiotu: 
Przedmiot uznaje się za zaliczony jeśli zarówno ocena z ćwiczeń jak i z wykładu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Juchnowicz M., Zarządzanie kapitałem ludzkim. Procesy, narzędzia, aplikacje. Wydawnictwo PWE, Warszawa 2014.
2.	Praktyki HRM 3, Najlepsze studia przypadków z polskiego rynku, Wydawnictwo Infor, Warszawa 2020.
3.	Sidor-Rządkowska M., Kompetencyjne systemy ocen pracowników. Przygotowanie, wdrażanie i integracja z innymi systemami ZKL. Wydawnictwo Wolters Kluwer, Wyd. 3, Warszawa 2020.
4.	Wojtczuk-Turek A., Zarządzanie kapitałem ludzkim – wyzwania i trendy. Wydawnictwo SGH, Warszawa 2019.
5.	Copin A., The Human Capital Imperative, Palgrave Macmillan 2017
Uzupełniająca:
1.	Lewicka D., Zarządzanie kapitałem ludzkim a zaangażowanie pracowników, Wydawnictwo C.H. Beck, Warszawa 2020.
2.	Stor M., Domaradzka A. (red.), Zarządzanie kapitałem ludzkim 4.0 – wyzwania organizacyjne i kompetencyjne w perspektywie menedżerów, Wydawnictwo Uniwersytetu Ekonomicznego we Wrocławiu, Wrocław 2020.
3.	Sidor-Rządkowska M., Kształtowanie przestrzeni pracy. Praca w biurze, praca zdalna, coworking. Wydawnictwo Wolters Kluwer,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 – wykłady i ćwiczenia będą realizowane w blokach trzygodzinnych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Z2_WG3, Z2_WG4: </w:t>
      </w:r>
    </w:p>
    <w:p>
      <w:pPr/>
      <w:r>
        <w:rPr/>
        <w:t xml:space="preserve">Absolwent posiada pogłębioną, uporządkowaną i podbudowaną teoretycznie wiedzę obejmującą kluczowe zagadnienia z zakresu zarządzania zasobami ludzkimi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praca zaliczeniowa
Ćwiczenia - praca studentów na ćwiczeniach (aktywność podczas dyskusji),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zarządzania Kapitałem Ludzkim, uwzględniając osiągnięcia światowej i polskiej nauki na tym polu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praca zaliczeniowa
Ćwiczenia - praca studentów na ćwiczeniach (aktywność podczas dyskusji),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dziedzinie zarządzania Kapitałem Ludzkim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Z2_UO9: </w:t>
      </w:r>
    </w:p>
    <w:p>
      <w:pPr/>
      <w:r>
        <w:rPr/>
        <w:t xml:space="preserve">Absolwent potrafi wykorzystywać posiadaną wiedzę do kierowania pracą, współdziałania z innymi osobami w ramach wykonywanych prac z zakresu zarządzania Kapitałem Ludzkim oraz podejmowania roli lidera w zespołach zadaniowych.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wykorzystywać posiadaną wiedzę z zakresu zarządzania Kapitałem Ludzkim do samodzielnego planowania i realizowania własnego uczenia się przez całe życie oraz do motywowania innych do samorozwoju, planowania karier i zarządzania talentami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Kapitałem Ludzkim w warunkach gospodarki cyfrowej i globalizacji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zarządzania pracownikami i zespołami, motywowania i przewodzenia.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Kapitałem Ludzkim w nieprzewidywalnych warunkach transformacji cyfrowej i gospodarki globalnej przez dobór, adaptację lub kreację oraz stosowanie właściwych metod i narzędzi. Wykorzystuje w tym procesie zaawansowane techniki informacyjno-komunikacyjne, zapewnia właściwy dobór źródeł informacji , dokonuje ich oceny, krytycznej analizy, syntezy, twórczej interpretacji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Kapitałem Ludzkim w warunkach zrównoważonego rozwoju oraz gospodarki globalnej.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Kapitałem Ludzkim w warunkach zrównoważonego rozwoju oraz gospodarki globalnej w rozwiązywaniu problemów poznawczych i praktycznych oraz zasięgania opinii ekspertów w przypadku napotkania ograniczeń ich samodzielnego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2026-08-20T11:14:59+02:00</dcterms:created>
  <dcterms:modified xsi:type="dcterms:W3CDTF">2026-08-20T11:14:59+02:00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