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Kształtowanie przestrzeni publicznych</w:t>
      </w:r>
    </w:p>
    <w:p>
      <w:pPr>
        <w:keepNext w:val="1"/>
        <w:spacing w:after="10"/>
      </w:pPr>
      <w:r>
        <w:rPr>
          <w:b/>
          <w:bCs/>
        </w:rPr>
        <w:t xml:space="preserve">Koordynator przedmiotu: </w:t>
      </w:r>
    </w:p>
    <w:p>
      <w:pPr>
        <w:spacing w:before="20" w:after="190"/>
      </w:pPr>
      <w:r>
        <w:rPr/>
        <w:t xml:space="preserve">dr hab. inż. arch. Wojciech Bartoszczuk, dr inż. arch. Ewa Jarecka-Bidzińska, dr inż. Katarzyna Rędzińska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GP.SIS703</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godzin, w tym:
a) obecność na wykładach - 30 godzin 
b) obecność na ćwiczeniach - 30 godzin
c) konsultacje - 5 godzin
2. Praca własna studenta – 60 godzin, w tym: 
a) zapoznanie się ze wskazaną literaturą - 10 godzin
b) praca nad przygotowaniem koncepcji zagospodarowania wybranej przestrzeni publicznej - 50 godzin
Łączny nakład pracy studenta wynosi 125 godzin,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2,6 pkt. ECTS - liczba godzin kontaktowych 65, w tym:
a) obecność na wykładach - 30 godzin 
b) obecność na ćwiczeniach - 30 godzin
c) konsultacje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3,4 pkt. ECTS - 85 godzin, w tym: 
a) obecność na ćwiczeniach - 30 godzin
b) konsultacje - 5 godzin
c) praca nad przygotowaniem koncepcji zagospodarowania wybranej przestrzeni publicznej   - 50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Planowanie przestrzenne (projekt planistyczny) i Planowanie przestrzenne w praktyce - na semestrze VI.</w:t>
      </w:r>
    </w:p>
    <w:p>
      <w:pPr>
        <w:keepNext w:val="1"/>
        <w:spacing w:after="10"/>
      </w:pPr>
      <w:r>
        <w:rPr>
          <w:b/>
          <w:bCs/>
        </w:rPr>
        <w:t xml:space="preserve">Limit liczby studentów: </w:t>
      </w:r>
    </w:p>
    <w:p>
      <w:pPr>
        <w:spacing w:before="20" w:after="190"/>
      </w:pPr>
      <w:r>
        <w:rPr/>
        <w:t xml:space="preserve">90 – studentów na wykładzie, po 30 – studentów na ćwiczeniach </w:t>
      </w:r>
    </w:p>
    <w:p>
      <w:pPr>
        <w:keepNext w:val="1"/>
        <w:spacing w:after="10"/>
      </w:pPr>
      <w:r>
        <w:rPr>
          <w:b/>
          <w:bCs/>
        </w:rPr>
        <w:t xml:space="preserve">Cel przedmiotu: </w:t>
      </w:r>
    </w:p>
    <w:p>
      <w:pPr>
        <w:spacing w:before="20" w:after="190"/>
      </w:pPr>
      <w:r>
        <w:rPr/>
        <w:t xml:space="preserve">Poznanie i zrozumienie kontekstu przestrzennego oraz złożoności struktury i funkcji przestrzeni publicznych. Podstawowe zagadnienia dotyczące historycznych przestrzeni publicznych, ich znaczenia dla współczesnego miasta, wykorzystania dorobku pokoleń oraz dobrych praktyk w nowych rozwiązaniach. Poznanie różnorodnych środków technicznych i detali urbanistycznych w kształtowaniu przestrzeni publicznych. Poznanie różnorodnych relacji pomiędzy zagadnieniami socjologii miast a przestrzeniami publicznymi. Poznanie podstawowych zagadnień związanych z problematyką kształtowania kompozycji urbanistycznej. Zdobycie wiedzy związanej z projektowaniem i przekształcaniem nowoczesnych przestrzeni publicznych w dobie pandemii oraz rozwiązaniami smart city i wprowadzeniem pojazdów autonomicznych.
Celem ćwiczeń jest nabycie przez studentów praktycznych umiejętności dotyczących projektowania przestrzeni publicznych. W zakresie ćwiczeń Studenci analizują istniejące zagospodarowania oraz ustalenia dokumentów planistycznych, następnie - na podstawie przeprowadzonych analiz - wykonują koncepcję / projekt (w zależności od specyfiki danego terenu) zagospodarowania przestrzennego, w tym wizualizację przyjętych rozwiązań.</w:t>
      </w:r>
    </w:p>
    <w:p>
      <w:pPr>
        <w:keepNext w:val="1"/>
        <w:spacing w:after="10"/>
      </w:pPr>
      <w:r>
        <w:rPr>
          <w:b/>
          <w:bCs/>
        </w:rPr>
        <w:t xml:space="preserve">Treści kształcenia: </w:t>
      </w:r>
    </w:p>
    <w:p>
      <w:pPr>
        <w:spacing w:before="20" w:after="190"/>
      </w:pPr>
      <w:r>
        <w:rPr/>
        <w:t xml:space="preserve">WYKŁADY:
1.	Przestrzenie publiczne – wprowadzenie
2.	Przestrzenie publiczne w kontekście historycznym
3.	Przestrzenie publiczne w kontekście historycznym
4.	Socjologiczne aspekty projektowania przestrzeni publicznych
5.	Socjologiczne aspekty projektowania przestrzeni publicznych – tożsamość i dziedzictwo
6.	Przestrzeń publiczna jako efekt rewitalizacji
7.	Przestrzeń publiczna w dobie pandemii
8.	Smart przestrzenie publiczne
9.	Transformacja urbanistyczna a wprowadzenie pojazdów autonomicznych.
ĆWICZENIA:
Wykonanie koncepcji / projektu zagospodarowania przestrzennego wybranego terenu - ciągu komunikacyjnego (pieszego/kołowego) lub terenu zieleni (publicznej/osiedlowej).</w:t>
      </w:r>
    </w:p>
    <w:p>
      <w:pPr>
        <w:keepNext w:val="1"/>
        <w:spacing w:after="10"/>
      </w:pPr>
      <w:r>
        <w:rPr>
          <w:b/>
          <w:bCs/>
        </w:rPr>
        <w:t xml:space="preserve">Metody oceny: </w:t>
      </w:r>
    </w:p>
    <w:p>
      <w:pPr>
        <w:spacing w:before="20" w:after="190"/>
      </w:pPr>
      <w:r>
        <w:rPr/>
        <w:t xml:space="preserve">Forma zaliczenia wykładów - pisemny sprawdzian (kolokwium) obejmujący zagadnienia teoretyczno-problemowe (zaliczenie wymaga uzyskania minimum 75% punktów). Można podnieść ocenę o 0,5 stopnia poprzez wykonanie nieobowiązkowego przedstawienia pomysłu na nowatorskie schematyczne, koncepcyjne i ideowe graficzne rozwiązanie urbanistyczne na wskazanym przez prowadzącego terenie, stanowiącym kompleks budynków wraz z przestrzenią publiczną. Zagadnienie obejmujące głównie aspekty związane z rewitalizacyjnymi wytycznymi dot. nowego zagospodarowania – projekt zespołowy (ok. 5-6 osób). Wyniki (zaliczone/niezaliczone do podniesienia finalnej oceny) z projektu zostaną udostępnione na platformie MS Teams w zakładce Zadanie, a finalne w systemie USOS PW.
Forma zaliczenia ćwiczeń projektowych - ocena poprawności wykonanego w ramach ćwiczeń  zadania.
Ocena końcowa jest średnią arytmetyczną ze sprawdzianu z wykładów i oceny z ćwiczeń.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Chmielewski J.M., 2001, Teoria urbanistyki w projektowaniu i planowaniu miast, Oficyna Wydawnicza Politechniki Warszawskiej, Warszawa 2001.
2. Chmielewski J.M., Teoria i praktyka planowania przestrzennego, Oficyna Wydawnicza Politechniki Warszawskiej, Warszawa 2016.
3. Domański, R., 2013, Gospodarka przestrzenna. Podstawy teoretyczne. PWN, Warszawa
4. Gehl J., 2009 Życie między budynkami. Użytkowanie przestrzeni publicznych, Wydnictwao RAM, Kraków, 
5. Gehl J., 2010, Miasta dla ludzi. Wydawnictwo RAM, Kraków.
6. Gzell S., 1987, Fenomen małomiejskości, Instytut Urbanistyki i planowania przestrzennego Politechniki Warszawskiej, Warszawa,
7. Jałowiecki B., Szczepański M.S., 2010, Miasto i przestrzeń w perspektywie socjologicznej, Warszawa.
8. Lorens, P., 2008. Główne tendencje przemiany struktury funkcjonalno – przestrzennej współczesnych miast. W: Lorens, P., Ratajczyk – Piątkowska, E. (red.). Komercjalizacja przestrzeni- charakterystyczne zjawiska. Warszawa: Urbanista
9. Lynch K., 1960, The image of the City, The MIT Press.
10. Montgomery Ch., 2015, Miasto szczęśliwe. Wydawnictwo "Wysoki Zamek", Kraków.
11. Pluta K., 2012, Przestrzenie publiczne miast europejskich, projektowanie urbanistyczne, Oficyna Wydawnicza Politechniki Warszawskiej, ISBN 978-83-7814-044-3,
12. Wejchert. K., 1984, Elementy kompozycji urbanistycznej, Wydawnictwo Arkady,</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prowadzony w formie stacjonarnej, z możliwością zmiany (w ewentualnym koniecznym przypadku, po uzyskaniu zezwolenia Władz Wydziału i Uczelni) na inną formę. Prowadzący nie wyraża zgody na nagrywanie zajęć.</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GP.SIS703_W1: </w:t>
      </w:r>
    </w:p>
    <w:p>
      <w:pPr/>
      <w:r>
        <w:rPr/>
        <w:t xml:space="preserve">ma podstawową wiedzę o normach i przepisach prawnych dotyczących planowania i zagospodarowania przestrzennego - w szczególności dotyczących procesu realizacji projektu - pozwalającą ocenić jakość zagospodarowania terenu pod kątem zgodności z powyższymi przepisami, a także ocenić opłacalność ekonomiczną realizacji projektu</w:t>
      </w:r>
    </w:p>
    <w:p>
      <w:pPr>
        <w:spacing w:before="60"/>
      </w:pPr>
      <w:r>
        <w:rPr/>
        <w:t xml:space="preserve">Weryfikacja: </w:t>
      </w:r>
    </w:p>
    <w:p>
      <w:pPr>
        <w:spacing w:before="20" w:after="190"/>
      </w:pPr>
      <w:r>
        <w:rPr/>
        <w:t xml:space="preserve">ocena sprawdzianu z wykładów oraz wykonanego w ramach ćwiczeń zadania</w:t>
      </w:r>
    </w:p>
    <w:p>
      <w:pPr>
        <w:spacing w:before="20" w:after="190"/>
      </w:pPr>
      <w:r>
        <w:rPr>
          <w:b/>
          <w:bCs/>
        </w:rPr>
        <w:t xml:space="preserve">Powiązane efekty kierunkowe: </w:t>
      </w:r>
      <w:r>
        <w:rPr/>
        <w:t xml:space="preserve">K_W13, K_W21</w:t>
      </w:r>
    </w:p>
    <w:p>
      <w:pPr>
        <w:spacing w:before="20" w:after="190"/>
      </w:pPr>
      <w:r>
        <w:rPr>
          <w:b/>
          <w:bCs/>
        </w:rPr>
        <w:t xml:space="preserve">Powiązane efekty obszarowe: </w:t>
      </w:r>
      <w:r>
        <w:rPr/>
        <w:t xml:space="preserve">S1A_W07, T1A_W09</w:t>
      </w:r>
    </w:p>
    <w:p>
      <w:pPr>
        <w:keepNext w:val="1"/>
        <w:spacing w:after="10"/>
      </w:pPr>
      <w:r>
        <w:rPr>
          <w:b/>
          <w:bCs/>
        </w:rPr>
        <w:t xml:space="preserve">Efekt GP.SIS703_W2: </w:t>
      </w:r>
    </w:p>
    <w:p>
      <w:pPr/>
      <w:r>
        <w:rPr/>
        <w:t xml:space="preserve">ma wiedzę o zakresie i randze ustaleń planistycznych, a także ich wpływie na możliwości inwestycyjne na danym terenie</w:t>
      </w:r>
    </w:p>
    <w:p>
      <w:pPr>
        <w:spacing w:before="60"/>
      </w:pPr>
      <w:r>
        <w:rPr/>
        <w:t xml:space="preserve">Weryfikacja: </w:t>
      </w:r>
    </w:p>
    <w:p>
      <w:pPr>
        <w:spacing w:before="20" w:after="190"/>
      </w:pPr>
      <w:r>
        <w:rPr/>
        <w:t xml:space="preserve">ocena sprawdzianu z wykładów oraz wykonanego w ramach ćwiczeń zadania</w:t>
      </w:r>
    </w:p>
    <w:p>
      <w:pPr>
        <w:spacing w:before="20" w:after="190"/>
      </w:pPr>
      <w:r>
        <w:rPr>
          <w:b/>
          <w:bCs/>
        </w:rPr>
        <w:t xml:space="preserve">Powiązane efekty kierunkowe: </w:t>
      </w:r>
      <w:r>
        <w:rPr/>
        <w:t xml:space="preserve">K_W24_UR, K_W25_UR, K_W27_UR</w:t>
      </w:r>
    </w:p>
    <w:p>
      <w:pPr>
        <w:spacing w:before="20" w:after="190"/>
      </w:pPr>
      <w:r>
        <w:rPr>
          <w:b/>
          <w:bCs/>
        </w:rPr>
        <w:t xml:space="preserve">Powiązane efekty obszarowe: </w:t>
      </w:r>
      <w:r>
        <w:rPr/>
        <w:t xml:space="preserve">T1A_W01, T1A_W04, T1A_W04, T1A_W07</w:t>
      </w:r>
    </w:p>
    <w:p>
      <w:pPr>
        <w:keepNext w:val="1"/>
        <w:spacing w:after="10"/>
      </w:pPr>
      <w:r>
        <w:rPr>
          <w:b/>
          <w:bCs/>
        </w:rPr>
        <w:t xml:space="preserve">Efekt GP.SIS703_W3: </w:t>
      </w:r>
    </w:p>
    <w:p>
      <w:pPr/>
      <w:r>
        <w:rPr/>
        <w:t xml:space="preserve">ma wiedzę o możliwości planistycznej ochrony interesu i dóbr publicznych przy uwzględnieniu zasad zrównoważonego rozwoju i w tworzeniu ładu przestrzennego</w:t>
      </w:r>
    </w:p>
    <w:p>
      <w:pPr>
        <w:spacing w:before="60"/>
      </w:pPr>
      <w:r>
        <w:rPr/>
        <w:t xml:space="preserve">Weryfikacja: </w:t>
      </w:r>
    </w:p>
    <w:p>
      <w:pPr>
        <w:spacing w:before="20" w:after="190"/>
      </w:pPr>
      <w:r>
        <w:rPr/>
        <w:t xml:space="preserve">ocena sprawdzianu z wykładów oraz wykonanego w ramach ćwiczeń zadania</w:t>
      </w:r>
    </w:p>
    <w:p>
      <w:pPr>
        <w:spacing w:before="20" w:after="190"/>
      </w:pPr>
      <w:r>
        <w:rPr>
          <w:b/>
          <w:bCs/>
        </w:rPr>
        <w:t xml:space="preserve">Powiązane efekty kierunkowe: </w:t>
      </w:r>
      <w:r>
        <w:rPr/>
        <w:t xml:space="preserve">K_W26_UR</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GP.SIS703_U1: </w:t>
      </w:r>
    </w:p>
    <w:p>
      <w:pPr/>
      <w:r>
        <w:rPr/>
        <w:t xml:space="preserve">potrafi pracować indywidualnie i w zespole w celu wspólnego wykonania zadania</w:t>
      </w:r>
    </w:p>
    <w:p>
      <w:pPr>
        <w:spacing w:before="60"/>
      </w:pPr>
      <w:r>
        <w:rPr/>
        <w:t xml:space="preserve">Weryfikacja: </w:t>
      </w:r>
    </w:p>
    <w:p>
      <w:pPr>
        <w:spacing w:before="20" w:after="190"/>
      </w:pPr>
      <w:r>
        <w:rPr/>
        <w:t xml:space="preserve">ocena sprawdzianu z wykładów oraz wykonanego w ramach ćwiczeń zadania</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keepNext w:val="1"/>
        <w:spacing w:after="10"/>
      </w:pPr>
      <w:r>
        <w:rPr>
          <w:b/>
          <w:bCs/>
        </w:rPr>
        <w:t xml:space="preserve">Efekt GP.SIS703_U2: </w:t>
      </w:r>
    </w:p>
    <w:p>
      <w:pPr/>
      <w:r>
        <w:rPr/>
        <w:t xml:space="preserve">potrafi przygotować dokumentację i przedstawić autoreferat dotyczący wymaganych dokumentów w procesie realizacji projektu</w:t>
      </w:r>
    </w:p>
    <w:p>
      <w:pPr>
        <w:spacing w:before="60"/>
      </w:pPr>
      <w:r>
        <w:rPr/>
        <w:t xml:space="preserve">Weryfikacja: </w:t>
      </w:r>
    </w:p>
    <w:p>
      <w:pPr>
        <w:spacing w:before="20" w:after="190"/>
      </w:pPr>
      <w:r>
        <w:rPr/>
        <w:t xml:space="preserve">ocena sprawdzianu z wykładów oraz wykonanego w ramach ćwiczeń zadania</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T1A_U03, T1A_U04</w:t>
      </w:r>
    </w:p>
    <w:p>
      <w:pPr>
        <w:keepNext w:val="1"/>
        <w:spacing w:after="10"/>
      </w:pPr>
      <w:r>
        <w:rPr>
          <w:b/>
          <w:bCs/>
        </w:rPr>
        <w:t xml:space="preserve">Efekt GP.SIS703_U3: </w:t>
      </w:r>
    </w:p>
    <w:p>
      <w:pPr/>
      <w:r>
        <w:rPr/>
        <w:t xml:space="preserve">potrafi wykorzystać wiedzę z różnych dziedzin, niezbędna do planowania danej przestrzeni, potrafi pozyskiwać dane do analizowania opłacalność ekonomicznej własnego projektu</w:t>
      </w:r>
    </w:p>
    <w:p>
      <w:pPr>
        <w:spacing w:before="60"/>
      </w:pPr>
      <w:r>
        <w:rPr/>
        <w:t xml:space="preserve">Weryfikacja: </w:t>
      </w:r>
    </w:p>
    <w:p>
      <w:pPr>
        <w:spacing w:before="20" w:after="190"/>
      </w:pPr>
      <w:r>
        <w:rPr/>
        <w:t xml:space="preserve">ocena sprawdzianu z wykładów oraz wykonanego w ramach ćwiczeń zadania</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S1A_U02, S1A_U03, S1A_U08, P1A_U01</w:t>
      </w:r>
    </w:p>
    <w:p>
      <w:pPr>
        <w:keepNext w:val="1"/>
        <w:spacing w:after="10"/>
      </w:pPr>
      <w:r>
        <w:rPr>
          <w:b/>
          <w:bCs/>
        </w:rPr>
        <w:t xml:space="preserve">Efekt GP.SIS703_U4: </w:t>
      </w:r>
    </w:p>
    <w:p>
      <w:pPr/>
      <w:r>
        <w:rPr/>
        <w:t xml:space="preserve">posiada umiejętność pracy z ustawami i rozporządzeniami z zakresu planowania przestrzennego, a także aktami prawa miejscowego: studiami uwarunkowań i kierunków zagospodarowania oraz miejscowymi planami zagospodarowania przestrzennego</w:t>
      </w:r>
    </w:p>
    <w:p>
      <w:pPr>
        <w:spacing w:before="60"/>
      </w:pPr>
      <w:r>
        <w:rPr/>
        <w:t xml:space="preserve">Weryfikacja: </w:t>
      </w:r>
    </w:p>
    <w:p>
      <w:pPr>
        <w:spacing w:before="20" w:after="190"/>
      </w:pPr>
      <w:r>
        <w:rPr/>
        <w:t xml:space="preserve">ocena sprawdzianu z wykładów oraz wykonanego w ramach ćwiczeń zadania</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keepNext w:val="1"/>
        <w:spacing w:after="10"/>
      </w:pPr>
      <w:r>
        <w:rPr>
          <w:b/>
          <w:bCs/>
        </w:rPr>
        <w:t xml:space="preserve">Efekt GP.SIS703_U5: </w:t>
      </w:r>
    </w:p>
    <w:p>
      <w:pPr/>
      <w:r>
        <w:rPr/>
        <w:t xml:space="preserve">potrafi skwantyfikować i uzasadnić rachunkowo opłacalność przyjętych rozwiązań w projekcie wybranego obszaru, potrafi przeanalizować cechy istniejące uwarunkowania i możliwości rozwoju danego obszaru, potrafi przeanalizować rozwiązania projektowe pod kątem ich zgodności z przepisami prawa</w:t>
      </w:r>
    </w:p>
    <w:p>
      <w:pPr>
        <w:spacing w:before="60"/>
      </w:pPr>
      <w:r>
        <w:rPr/>
        <w:t xml:space="preserve">Weryfikacja: </w:t>
      </w:r>
    </w:p>
    <w:p>
      <w:pPr>
        <w:spacing w:before="20" w:after="190"/>
      </w:pPr>
      <w:r>
        <w:rPr/>
        <w:t xml:space="preserve">ocena sprawdzianu z wykładów oraz wykonanego w ramach ćwiczeń zadania</w:t>
      </w:r>
    </w:p>
    <w:p>
      <w:pPr>
        <w:spacing w:before="20" w:after="190"/>
      </w:pPr>
      <w:r>
        <w:rPr>
          <w:b/>
          <w:bCs/>
        </w:rPr>
        <w:t xml:space="preserve">Powiązane efekty kierunkowe: </w:t>
      </w:r>
      <w:r>
        <w:rPr/>
        <w:t xml:space="preserve">K_U20_UR, K_U21_UR</w:t>
      </w:r>
    </w:p>
    <w:p>
      <w:pPr>
        <w:spacing w:before="20" w:after="190"/>
      </w:pPr>
      <w:r>
        <w:rPr>
          <w:b/>
          <w:bCs/>
        </w:rPr>
        <w:t xml:space="preserve">Powiązane efekty obszarowe: </w:t>
      </w:r>
      <w:r>
        <w:rPr/>
        <w:t xml:space="preserve">S1A_U05, S1A_U03</w:t>
      </w:r>
    </w:p>
    <w:p>
      <w:pPr>
        <w:pStyle w:val="Heading3"/>
      </w:pPr>
      <w:bookmarkStart w:id="4" w:name="_Toc4"/>
      <w:r>
        <w:t>Profil ogólnoakademicki - kompetencje społeczne</w:t>
      </w:r>
      <w:bookmarkEnd w:id="4"/>
    </w:p>
    <w:p>
      <w:pPr>
        <w:keepNext w:val="1"/>
        <w:spacing w:after="10"/>
      </w:pPr>
      <w:r>
        <w:rPr>
          <w:b/>
          <w:bCs/>
        </w:rPr>
        <w:t xml:space="preserve">Efekt GP.SIS703_K1: </w:t>
      </w:r>
    </w:p>
    <w:p>
      <w:pPr/>
      <w:r>
        <w:rPr/>
        <w:t xml:space="preserve">rozumie potrzebę i zna możliwości dalszego dokształcania się w celu podnoszenia kompetencji zawodowych w zakresie planowania przestrzennego</w:t>
      </w:r>
    </w:p>
    <w:p>
      <w:pPr>
        <w:spacing w:before="60"/>
      </w:pPr>
      <w:r>
        <w:rPr/>
        <w:t xml:space="preserve">Weryfikacja: </w:t>
      </w:r>
    </w:p>
    <w:p>
      <w:pPr>
        <w:spacing w:before="20" w:after="190"/>
      </w:pPr>
      <w:r>
        <w:rPr/>
        <w:t xml:space="preserve">ocena sprawdzianu z wykładów oraz wykonanego w ramach ćwiczeń zadania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GP.SIS703_K2: </w:t>
      </w:r>
    </w:p>
    <w:p>
      <w:pPr/>
      <w:r>
        <w:rPr/>
        <w:t xml:space="preserve">ma świadomość odpowiedzialności za podejmowane decyzje projektowe, w tym odnoszące się do środowiska zamieszkania </w:t>
      </w:r>
    </w:p>
    <w:p>
      <w:pPr>
        <w:spacing w:before="60"/>
      </w:pPr>
      <w:r>
        <w:rPr/>
        <w:t xml:space="preserve">Weryfikacja: </w:t>
      </w:r>
    </w:p>
    <w:p>
      <w:pPr>
        <w:spacing w:before="20" w:after="190"/>
      </w:pPr>
      <w:r>
        <w:rPr/>
        <w:t xml:space="preserve">ocena sprawdzianu z wykładów oraz wykonanego w ramach ćwiczeń zadania</w:t>
      </w:r>
    </w:p>
    <w:p>
      <w:pPr>
        <w:spacing w:before="20" w:after="190"/>
      </w:pPr>
      <w:r>
        <w:rPr>
          <w:b/>
          <w:bCs/>
        </w:rPr>
        <w:t xml:space="preserve">Powiązane efekty kierunkowe: </w:t>
      </w:r>
      <w:r>
        <w:rPr/>
        <w:t xml:space="preserve">K_K02, K_K08_UR</w:t>
      </w:r>
    </w:p>
    <w:p>
      <w:pPr>
        <w:spacing w:before="20" w:after="190"/>
      </w:pPr>
      <w:r>
        <w:rPr>
          <w:b/>
          <w:bCs/>
        </w:rPr>
        <w:t xml:space="preserve">Powiązane efekty obszarowe: </w:t>
      </w:r>
      <w:r>
        <w:rPr/>
        <w:t xml:space="preserve">T1A_K02, T1A_K07</w:t>
      </w:r>
    </w:p>
    <w:p>
      <w:pPr>
        <w:keepNext w:val="1"/>
        <w:spacing w:after="10"/>
      </w:pPr>
      <w:r>
        <w:rPr>
          <w:b/>
          <w:bCs/>
        </w:rPr>
        <w:t xml:space="preserve">Efekt GP.SIS703_K3: </w:t>
      </w:r>
    </w:p>
    <w:p>
      <w:pPr/>
      <w:r>
        <w:rPr/>
        <w:t xml:space="preserve">ma świadomość interdyscyplinarności w procesie projektowania oraz odpowiedzialności za wspólnie realizowane zadania, potrafi pracować i debatować w grupie z innymi specjalistami</w:t>
      </w:r>
    </w:p>
    <w:p>
      <w:pPr>
        <w:spacing w:before="60"/>
      </w:pPr>
      <w:r>
        <w:rPr/>
        <w:t xml:space="preserve">Weryfikacja: </w:t>
      </w:r>
    </w:p>
    <w:p>
      <w:pPr>
        <w:spacing w:before="20" w:after="190"/>
      </w:pPr>
      <w:r>
        <w:rPr/>
        <w:t xml:space="preserve">ocena sprawdzianu z wykładów oraz wykonanego w ramach ćwiczeń zadania</w:t>
      </w:r>
    </w:p>
    <w:p>
      <w:pPr>
        <w:spacing w:before="20" w:after="190"/>
      </w:pPr>
      <w:r>
        <w:rPr>
          <w:b/>
          <w:bCs/>
        </w:rPr>
        <w:t xml:space="preserve">Powiązane efekty kierunkowe: </w:t>
      </w:r>
      <w:r>
        <w:rPr/>
        <w:t xml:space="preserve">K_K04, K_K06, K_K07</w:t>
      </w:r>
    </w:p>
    <w:p>
      <w:pPr>
        <w:spacing w:before="20" w:after="190"/>
      </w:pPr>
      <w:r>
        <w:rPr>
          <w:b/>
          <w:bCs/>
        </w:rPr>
        <w:t xml:space="preserve">Powiązane efekty obszarowe: </w:t>
      </w:r>
      <w:r>
        <w:rPr/>
        <w:t xml:space="preserve">T1A_K03, T1A_K04, T1A_K01,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2026-02-27T23:13:54+01:00</dcterms:created>
  <dcterms:modified xsi:type="dcterms:W3CDTF">2026-02-27T23:13:54+01:00</dcterms:modified>
</cp:coreProperties>
</file>

<file path=docProps/custom.xml><?xml version="1.0" encoding="utf-8"?>
<Properties xmlns="http://schemas.openxmlformats.org/officeDocument/2006/custom-properties" xmlns:vt="http://schemas.openxmlformats.org/officeDocument/2006/docPropsVTypes"/>
</file>