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promocji i marketingu w administracji publicznej</w:t>
      </w:r>
    </w:p>
    <w:p>
      <w:pPr>
        <w:keepNext w:val="1"/>
        <w:spacing w:after="10"/>
      </w:pPr>
      <w:r>
        <w:rPr>
          <w:b/>
          <w:bCs/>
        </w:rPr>
        <w:t xml:space="preserve">Koordynator przedmiotu: </w:t>
      </w:r>
    </w:p>
    <w:p>
      <w:pPr>
        <w:spacing w:before="20" w:after="190"/>
      </w:pPr>
      <w:r>
        <w:rPr/>
        <w:t xml:space="preserve">dr Katarzyna Zambrzycka-Papuda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A22_EPMAP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- 30 godzin
Przygotowanie do zajęć 
Czytanie wskazanej literatury
Przygotowanie prezentacji
1) Udział w zajęciach: 30h
w tym:
- udział w zajęciach ćwiczeniowych: 30h
2) Praca własna: 45h
w tym:
a) przygotowanie do zajęć: 15h
b) nauka do pisemnych prac zaliczeniowych: 15h
c) praca w grupie / przygotowanie projektu: 12h
d) konsultacje: 3h
3)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 Czas zajęć kontaktowych: 33h
w tym:
- udział w zajęciach: 30h
- konsultacje: 3h
2) ECTS: 1,3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Czas zajęć kontaktowych: 33h
w tym:
- udział w zajęciach: 30h
- konsultacje: 3h
2) ECTS: 1,3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promocji i marketingu w administracji publicznej. Urzędy w sposób celowy wykorzystują wachlarz narzędzi do kreowania wizerunku, który mogą w sposób zamierzony tworzyć i zmieniać. Promocja jest ważnym elementem strategii administracji na szczeblu terytorialnym, centralnym czy też międzynarodowym. Zagadnienia poruszane w trakcie zajęć pozwolą zdobyć wiedzę teoretyczną i praktyczną z zakresu metod budowania wizerunku. Informacje te pozwolą lepiej zrozumieć mechanizmy współczesnych organizacji formalnych i będą istotne dla przyszłych i obecnych pracowników administracji publicznej.
</w:t>
      </w:r>
    </w:p>
    <w:p>
      <w:pPr>
        <w:keepNext w:val="1"/>
        <w:spacing w:after="10"/>
      </w:pPr>
      <w:r>
        <w:rPr>
          <w:b/>
          <w:bCs/>
        </w:rPr>
        <w:t xml:space="preserve">Treści kształcenia: </w:t>
      </w:r>
    </w:p>
    <w:p>
      <w:pPr>
        <w:spacing w:before="20" w:after="190"/>
      </w:pPr>
      <w:r>
        <w:rPr/>
        <w:t xml:space="preserve">Wprowadzenie do problematyki promocji i marketingu w administracji publicznej
Marketing i jego oblicza 
Promocja i PR w administracji publicznej 
Media i ich rola  w promocji
Marketing terytorialny
Marketing narodowy
Podstawowe zagadnienia marketingu politycznego 
Case study- Analiza wizerunku wybranej administracji publicznej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case study analizującego strategię komunikacyjną/działania komunikacyjne wybranej administracji publicznej (ministerstwo, urząd, ośrodek pomocy społecznej,  itp.), ewentualnej innej instytucji publicznej.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Marketing, red. Philip Kotler, Kevin Lane Keller, Wyd. Rebis, 2012
2. Marketin polityczny. Perspektywa psychologiczna., Wojciech Cwalina, Andrzej Falkowski, wyd. GWP, Gdańsk, 2007.
3. Marketing narodów. Strategie podejścia do budowania bogactwa narodowego., red. Philip Kotler, Somkid Jatusripitak, Suvit Maesincee,Wyd. Wydawnictwo profesjonalnej szkoły biznesu, Kraków 1999.
4. Teorie komunikowania masowego, Denis McQuail, wyd. PWN, Warszawa 2007.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Podstawowa znajomość języka angielskiego.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promocji i marketingu w administracji publicznej.</w:t>
      </w:r>
    </w:p>
    <w:p>
      <w:pPr>
        <w:spacing w:before="60"/>
      </w:pPr>
      <w:r>
        <w:rPr/>
        <w:t xml:space="preserve">Weryfikacja: </w:t>
      </w:r>
    </w:p>
    <w:p>
      <w:pPr>
        <w:spacing w:before="20" w:after="190"/>
      </w:pPr>
      <w:r>
        <w:rPr/>
        <w:t xml:space="preserve">Przygotowanie i prezentacja na 13/14 zajęciach
problemowego case study analizującego
strategię promocji i marketingu wybranej instytucji
publicznej.</w:t>
      </w:r>
    </w:p>
    <w:p>
      <w:pPr>
        <w:spacing w:before="20" w:after="190"/>
      </w:pPr>
      <w:r>
        <w:rPr>
          <w:b/>
          <w:bCs/>
        </w:rPr>
        <w:t xml:space="preserve">Powiązane charakterystyki kierunkowe: </w:t>
      </w:r>
      <w:r>
        <w:rPr/>
        <w:t xml:space="preserve">K_W02, K_W06, K_W01</w:t>
      </w:r>
    </w:p>
    <w:p>
      <w:pPr>
        <w:spacing w:before="20" w:after="190"/>
      </w:pPr>
      <w:r>
        <w:rPr>
          <w:b/>
          <w:bCs/>
        </w:rPr>
        <w:t xml:space="preserve">Powiązane charakterystyki obszarowe: </w:t>
      </w:r>
      <w:r>
        <w:rPr/>
        <w:t xml:space="preserve">II.S.P7S_WG.1, II.S.P7S_WG.2, I.P7S_WG,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strategii promocji i marketingu w administracji publicznej.</w:t>
      </w:r>
    </w:p>
    <w:p>
      <w:pPr>
        <w:spacing w:before="60"/>
      </w:pPr>
      <w:r>
        <w:rPr/>
        <w:t xml:space="preserve">Weryfikacja: </w:t>
      </w:r>
    </w:p>
    <w:p>
      <w:pPr>
        <w:spacing w:before="20" w:after="190"/>
      </w:pPr>
      <w:r>
        <w:rPr/>
        <w:t xml:space="preserve">Przygotowanie i prezentacja na 13/14 zajęciach
problemowego case study analizującego
strategię promocji i marketingu w wybranej instytucji
publicznej. Aktywny udział w zajęciach (realizacja
zadań i poleceń w trakcie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U_02: </w:t>
      </w:r>
    </w:p>
    <w:p>
      <w:pPr/>
      <w:r>
        <w:rPr/>
        <w:t xml:space="preserve">Potrafi rozpoznać i przeanalizować wpływ
otoczenia administracji na jej promocję i marketing.</w:t>
      </w:r>
    </w:p>
    <w:p>
      <w:pPr>
        <w:spacing w:before="60"/>
      </w:pPr>
      <w:r>
        <w:rPr/>
        <w:t xml:space="preserve">Weryfikacja: </w:t>
      </w:r>
    </w:p>
    <w:p>
      <w:pPr>
        <w:spacing w:before="20" w:after="190"/>
      </w:pPr>
      <w:r>
        <w:rPr/>
        <w:t xml:space="preserve">Przygotowanie w zespołach prezentacji oraz
warsztatów. Udział w zajęciach o charakterze warsztatowym.</w:t>
      </w:r>
    </w:p>
    <w:p>
      <w:pPr>
        <w:spacing w:before="20" w:after="190"/>
      </w:pPr>
      <w:r>
        <w:rPr>
          <w:b/>
          <w:bCs/>
        </w:rPr>
        <w:t xml:space="preserve">Powiązane charakterystyki kierunkowe: </w:t>
      </w:r>
      <w:r>
        <w:rPr/>
        <w:t xml:space="preserve">K_U01, K_U02, K_U07, K_U10</w:t>
      </w:r>
    </w:p>
    <w:p>
      <w:pPr>
        <w:spacing w:before="20" w:after="190"/>
      </w:pPr>
      <w:r>
        <w:rPr>
          <w:b/>
          <w:bCs/>
        </w:rPr>
        <w:t xml:space="preserve">Powiązane charakterystyki obszarowe: </w:t>
      </w:r>
      <w:r>
        <w:rPr/>
        <w:t xml:space="preserve">I.P7S_UW, II.S.P7S_UW.1, II.S.P7S_UW.2.o, II.S.P7S_UW.3.o, II.H.P7S_UW.1, II.H.P7S_UW.2.o, I.P7S_UK, I.P7S_UO</w:t>
      </w:r>
    </w:p>
    <w:p>
      <w:pPr>
        <w:keepNext w:val="1"/>
        <w:spacing w:after="10"/>
      </w:pPr>
      <w:r>
        <w:rPr>
          <w:b/>
          <w:bCs/>
        </w:rPr>
        <w:t xml:space="preserve">Charakterystyka U_03: </w:t>
      </w:r>
    </w:p>
    <w:p>
      <w:pPr/>
      <w:r>
        <w:rPr/>
        <w:t xml:space="preserve">potrafi zaprojektować strategię promocyjną i marketingową dla wybranej instytucji publicznej.</w:t>
      </w:r>
    </w:p>
    <w:p>
      <w:pPr>
        <w:spacing w:before="60"/>
      </w:pPr>
      <w:r>
        <w:rPr/>
        <w:t xml:space="preserve">Weryfikacja: </w:t>
      </w:r>
    </w:p>
    <w:p>
      <w:pPr>
        <w:spacing w:before="20" w:after="190"/>
      </w:pPr>
      <w:r>
        <w:rPr/>
        <w:t xml:space="preserve">Przygotowanie w zespołach prezentacji oraz
warsztatów. Udział w zajęciach o charakterze
warsztatowym.</w:t>
      </w:r>
    </w:p>
    <w:p>
      <w:pPr>
        <w:spacing w:before="20" w:after="190"/>
      </w:pPr>
      <w:r>
        <w:rPr>
          <w:b/>
          <w:bCs/>
        </w:rPr>
        <w:t xml:space="preserve">Powiązane charakterystyki kierunkowe: </w:t>
      </w:r>
      <w:r>
        <w:rPr/>
        <w:t xml:space="preserve">K_U03, K_U05, K_U08, K_U02</w:t>
      </w:r>
    </w:p>
    <w:p>
      <w:pPr>
        <w:spacing w:before="20" w:after="190"/>
      </w:pPr>
      <w:r>
        <w:rPr>
          <w:b/>
          <w:bCs/>
        </w:rPr>
        <w:t xml:space="preserve">Powiązane charakterystyki obszarowe: </w:t>
      </w:r>
      <w:r>
        <w:rPr/>
        <w:t xml:space="preserve">I.P7S_UK, II.S.P7S_UW.2.o, II.S.P7S_UW.3.o, II.H.P7S_UW.1, II.H.P7S_UW.2.o, I.P7S_UW, II.X.P7S_UW.2, II.S.P7S_UW.1,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jest gotów do dalszego
doskonalenia się zawodowego i rozwoju
osobistego.</w:t>
      </w:r>
    </w:p>
    <w:p>
      <w:pPr>
        <w:spacing w:before="60"/>
      </w:pPr>
      <w:r>
        <w:rPr/>
        <w:t xml:space="preserve">Weryfikacja: </w:t>
      </w:r>
    </w:p>
    <w:p>
      <w:pPr>
        <w:spacing w:before="20" w:after="190"/>
      </w:pPr>
      <w:r>
        <w:rPr/>
        <w:t xml:space="preserve">Przygotowanie w zespołach prezentacji oraz
warsztatów. Udział w zajęciach o charakterze
warsztatowym.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2026-07-29T00:01:37+02:00</dcterms:created>
  <dcterms:modified xsi:type="dcterms:W3CDTF">2026-07-29T00:01:37+02:00</dcterms:modified>
</cp:coreProperties>
</file>

<file path=docProps/custom.xml><?xml version="1.0" encoding="utf-8"?>
<Properties xmlns="http://schemas.openxmlformats.org/officeDocument/2006/custom-properties" xmlns:vt="http://schemas.openxmlformats.org/officeDocument/2006/docPropsVTypes"/>
</file>