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 prof. dr hab. inż. Tomasz Ciach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(30 godz.)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1. Inżynieria biomedyczna – wprowadzenie.
2. Biomateriały: podział, rodzaje, zastosowania.
3. Sztuczne narządy.
4. Odpowiedź organizmu na biomateriał, interakcje materiał-tkanki, odczyn zapalny.
5. Inżynieria tkankowa.
6. Obrazowanie medyczne.
</w:t>
      </w:r>
    </w:p>
    <w:p>
      <w:pPr>
        <w:keepNext w:val="1"/>
        <w:spacing w:after="10"/>
      </w:pPr>
      <w:r>
        <w:rPr>
          <w:b/>
          <w:bCs/>
        </w:rPr>
        <w:t xml:space="preserve">Metody oceny: </w:t>
      </w:r>
    </w:p>
    <w:p>
      <w:pPr>
        <w:spacing w:before="20" w:after="190"/>
      </w:pPr>
      <w:r>
        <w:rPr/>
        <w:t xml:space="preserve">1. sprawdzian ustny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13 wykładów po 2 godziny wykładowe bez wliczania czasu na kolokwia końcowe.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2026-10-21T16:38:00+02:00</dcterms:created>
  <dcterms:modified xsi:type="dcterms:W3CDTF">2026-10-21T16:38:00+02:00</dcterms:modified>
</cp:coreProperties>
</file>

<file path=docProps/custom.xml><?xml version="1.0" encoding="utf-8"?>
<Properties xmlns="http://schemas.openxmlformats.org/officeDocument/2006/custom-properties" xmlns:vt="http://schemas.openxmlformats.org/officeDocument/2006/docPropsVTypes"/>
</file>