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obiektach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10 h, w tym:
- obecność na zajęciach w laboratorium - 8 h,
- obecność na konsultacjach - 2 h.
Praca własna studenta 22 h, w tym:
- zapoznanie się ze wskazaną literaturą - 10 h
- przygotowanie prezentacji - 12 h
Razem nakład pracy studenta 32 h = 1p.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zajęciach w laboratorium - 8h, 
- obecność na konsultacjach - 2 h.
co odpowiada 10h = 0,5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zajęciach w laboratorium - 8h
- przygotowanie prezentacji - 12 h
Razem: 20 h., co odpowiada 0,7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istoty funkcjonowania systemów informatycznych do zarządzania obiektami inżynierskimi.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zapoznanie studenta z funkcjonowaniem systemu informatycznego do zarządzania wybranym obiektem.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systemów do sterowania funkcjonowaniem oraz zarządzania infrastrukturą dla różnych typów obiektów przemysłowych.
2. Samodzielne przygotowanie przez studenta lub zespół studentów informacji (w formie prezentacji) o systemie zarządzania dla wybranego obiektu.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jest średnią ważoną z prezentacji i udziału w dyskusjach
Waga oceny z prezentacji: 0.7 
Waga oceny z udziału w dyskusji: 0.3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Udostępnione przez autorów i użytkowników informacje na temat systemów zarządzania dla wybranych obiektów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GK.NMS319_W1: </w:t>
      </w:r>
    </w:p>
    <w:p>
      <w:pPr/>
      <w:r>
        <w:rPr/>
        <w:t xml:space="preserve">Zna ogólne zasady działania systemów informatycznych służących do zarządzania obiektami inżynierskimi.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T2A_W06,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GK.NMS319_W2: </w:t>
      </w:r>
    </w:p>
    <w:p>
      <w:pPr/>
      <w:r>
        <w:rPr/>
        <w:t xml:space="preserve">Zna szczegółowo zasady funkcjonowania systemu informacyjnego dla wybranego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T2A_W06, T2A_W07,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GK.NMS319_U1: </w:t>
      </w:r>
    </w:p>
    <w:p>
      <w:pPr/>
      <w:r>
        <w:rPr/>
        <w:t xml:space="preserve">Potrafi samodzielnie pozyskać informacje na temat systemu informatycznego dla wybranego 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wiedzy zawartej w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T2A_U16, T2A_U15,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GK.NMS319_U2: </w:t>
      </w:r>
    </w:p>
    <w:p>
      <w:pPr/>
      <w:r>
        <w:rPr/>
        <w:t xml:space="preserve">Potrafi przygotować i wygłosić prezentację multimedialną na temat wybranego systemu informacji o obiekcie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wygłoszenia prezentacji, dyskusja po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T2A_U16, T2A_U15,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GK.NMS319_K1: </w:t>
      </w:r>
    </w:p>
    <w:p>
      <w:pPr/>
      <w:r>
        <w:rPr/>
        <w:t xml:space="preserve">Potrafi pracować w małym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nadzór nad przygotowaniem prezentacji, ocena sposobu wygłoszenia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GK.NMS319_K2: </w:t>
      </w:r>
    </w:p>
    <w:p>
      <w:pPr/>
      <w:r>
        <w:rPr/>
        <w:t xml:space="preserve">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nadzór nad przygotowaniem prezentacji, ocena sposobu wygłoszenia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GK.NMS319_K3: </w:t>
      </w:r>
    </w:p>
    <w:p>
      <w:pPr/>
      <w:r>
        <w:rPr/>
        <w:t xml:space="preserve">Potrafi kontaktować się z pracownikami przedsiębiorstw w celu pozyskania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informacji zawartej w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2026-10-21T17:51:46+02:00</dcterms:created>
  <dcterms:modified xsi:type="dcterms:W3CDTF">2026-10-21T17:51:46+02:00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