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- inżynierskie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Łuczyński, dr inż. Andrzej Głażewski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GK.NIK803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Na osiągnięcie zamierzonych efektów kształcenia składa się 50h pracy Studenta, w tym: aktywna obecność na ćwiczeniach: 24h, przygotowanie trzech prezentacji, w tym dwóch dotyczących projektu inżynierskiego: 10h, konsultacje z prowadzącym zajęcia: 8h, praca z literaturą i przygotowanie do zajęć: 8h. Łącznie odpowiada to 2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Student bierze udział w zajęciach wymagających bezpośredniego udziału nauczyciela w wymiarze 32h. w tym: 24h - ćwiczenia projektowe, 8h - konsultacje z prowadzącym. Łącznie odpowiada to 1,3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Student uzyskuje 1,7 ECTS w ramach zajęć o charakterze praktycznym (łącznie 42h), na co składa się wymiar 24h zajęć ćwiczeniowych, 8h spotkań w ramach konsultacji z prowadzącym oraz 10h pracy nad przygotowaniem prezentacji, w tym tych dotyczących projektu inżynierskiego.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zasadami prowadzenia prac dyplomowych oraz organizacji i metodami oceny egzaminów dyplomowych.
Zwiększenie efektywności przekazu informacji podczas prezentacji postępów i wyników prac dyplomowych, związane z przekazaniem podstawowych zasad komunikacji interpersonalnej.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Zasady prowadzenia prac dyplomowych oraz organizacji i metody oceny inżynierskich egzaminów dyplomowych.
2. Metody zwiększenia efektywności przekazu informacji podczas prezentacji postępów i wyników prac dyplomowych, podstawowe zasady komunikacji interpersonalnej.
3. Monitorowanie postępów w realizacji pracy dyplomowej - wygłoszenie referatów przez Studentów.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z przedmiotu jest średnią arytmetyczną z 5 ocen cząstkowych:
1 ocena cząstkowa – sprawdzian w terminie 3 zjazdu z wiadomości zawartych w regulaminie studiów oraz wytycznych dotyczących pisania pracy dyplomowej,
3 oceny cząstkowe za prezentację na wybrany temat oraz 2 prezentacje przedstawiające postępy w realizacji pracy dyplomowej,
1 ocena cząstkowa z zagadnień obowiązujących na egzaminie dyplomowym,
1 ocena cząstkowa za aktywne uczestniczenie w dyskusji publicznej na prezentowane podczas zajęć tematy.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Regulamin Studiów w Politechnice Warszawskiej
OGÓLNE ZASADY POSTĘPOWANIA DOTYCZĄCE PRACY DYPLOMOWEJ I DYPLOMOWANIA OBOWIĄZUJĄCE NA WYDZIALE GEODEZJI I KARTOGRAFII PW
Szczegółowy tryb prowadzenia prac dyplomowych i egzaminów dyplomowych na Wydziale Geodezji i Kartografii.
Zalecenia co do formy pracy dyplomowej inżynierskiej prowadzonej na Wydziale Geodezji i Kartografii PW.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mogą być prowadzone zdalnie – MS Teams. Zaliczenia i prezentacje mogą być prowadzone zdalnie – MS Teams / MS Forms.
Podczas sprawdzianu wymagane jest potwierdzenie obecności (aktywna kamera i mikrofon).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GK.NIK803_W1: </w:t>
      </w:r>
    </w:p>
    <w:p>
      <w:pPr/>
      <w:r>
        <w:rPr/>
        <w:t xml:space="preserve">zna zasady dotyczące prowadzenia pracy dyplomowej i zasad dyplomowania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GK.NIK803_U1: </w:t>
      </w:r>
    </w:p>
    <w:p>
      <w:pPr/>
      <w:r>
        <w:rPr/>
        <w:t xml:space="preserve">potrafi przygotować i przedstawić krótką prezentację poświęconą wynikom realizacji zadania inżynierskiego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wyników wystąpienia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T1A_U04</w:t>
      </w:r>
    </w:p>
    <w:p>
      <w:pPr>
        <w:keepNext w:val="1"/>
        <w:spacing w:after="10"/>
      </w:pPr>
      <w:r>
        <w:rPr>
          <w:b/>
          <w:bCs/>
        </w:rPr>
        <w:t xml:space="preserve">Efekt GK.NIK803_U2: </w:t>
      </w:r>
    </w:p>
    <w:p>
      <w:pPr/>
      <w:r>
        <w:rPr/>
        <w:t xml:space="preserve">Potrafi przygotować i przedstawić wystąpienie na zadany temat, korzystając z literatury zagadnienia.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GK.NIK803_K1: </w:t>
      </w:r>
    </w:p>
    <w:p>
      <w:pPr/>
      <w:r>
        <w:rPr/>
        <w:t xml:space="preserve">rozumie pozatechniczne aspekty i skutki działalności inżyniera geodety i kartografa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2025-07-03T07:30:12+02:00</dcterms:created>
  <dcterms:modified xsi:type="dcterms:W3CDTF">2025-07-03T07:30:12+02:00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