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1060-GI000-ISP-4001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GI.ISP-4001_U01: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I.P6S_UK</w:t>
      </w:r>
    </w:p>
    <w:p>
      <w:pPr>
        <w:pStyle w:val="Heading3"/>
      </w:pPr>
      <w:bookmarkStart w:id="4" w:name="_Toc4"/>
      <w:r>
        <w:t>Profil praktyczny - kompetencje społeczne</w:t>
      </w:r>
      <w:bookmarkEnd w:id="4"/>
    </w:p>
    <w:p>
      <w:pPr>
        <w:keepNext w:val="1"/>
        <w:spacing w:after="10"/>
      </w:pPr>
      <w:r>
        <w:rPr>
          <w:b/>
          <w:bCs/>
        </w:rPr>
        <w:t xml:space="preserve">Charakterystyka GI.ISP-4001_K01: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2026-10-21T16:05:49+02:00</dcterms:created>
  <dcterms:modified xsi:type="dcterms:W3CDTF">2026-10-21T16:05:49+02:00</dcterms:modified>
</cp:coreProperties>
</file>

<file path=docProps/custom.xml><?xml version="1.0" encoding="utf-8"?>
<Properties xmlns="http://schemas.openxmlformats.org/officeDocument/2006/custom-properties" xmlns:vt="http://schemas.openxmlformats.org/officeDocument/2006/docPropsVTypes"/>
</file>