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Henryk Zobel,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obecność na wykładach 24 godz., obecność na zajęciach projektowych 24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Mosty łukowe. Kształtowanie i konstrukcja.
2. Zasady obliczeń statycznych i wymiarowania mostu łukowego.
3. Mosty z elementów rurowych.
4. Tolerancje wykonawcze stosowanych w budowie mostów stalowych.
5. Naprężenia pozostające w konstrukcji mostów stalowych.
6. Metody spawania.
7. Fabrykacja stalowych konstrukcji mostowych.
8. Metody montażu mostów stalowych.
9. Uszkodzenia mostów stalowych.
10. Korozja i zabezpieczenie antykorozyjne.
11. Naprawa i modernizacja mostów stalowych.
12. Mosty aluminiowe.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Madaj A., Wołowicki W.: Budowa i utrzymanie mostów. Wydawnictwa Komunikacji i Łączności. Warszawa 2001;
[4] Ryżyński A., Wołowicki W., Skarżewski, Karlikowski J.: Mosty Stalowe. PWN. Warszawa - Poznań 1984;
[5] Szelągowski F.: Mosty metalowe. Wydawnictwa Komunikacji i Łączności. Warszawa 1966 (Część I) i 1972 (Część II);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charakterystyki kierunkowe: </w:t>
      </w:r>
      <w:r>
        <w:rPr/>
        <w:t xml:space="preserve">K2_W09, K2_W16_MBP, K2_W17_MBP,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charakterystyki kierunkowe: </w:t>
      </w:r>
      <w:r>
        <w:rPr/>
        <w:t xml:space="preserve">K2_U10, K2_U17_MBP, K2_U15_MBP, K2_U20_MBP, K2_U05</w:t>
      </w:r>
    </w:p>
    <w:p>
      <w:pPr>
        <w:spacing w:before="20" w:after="190"/>
      </w:pPr>
      <w:r>
        <w:rPr>
          <w:b/>
          <w:bCs/>
        </w:rPr>
        <w:t xml:space="preserve">Powiązane charakterystyki obszarowe: </w:t>
      </w:r>
      <w:r>
        <w:rPr/>
        <w:t xml:space="preserve">I.P7S_UW.o, III.P7S_UW.o, P7U_U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charakterystyki kierunkowe: </w:t>
      </w:r>
      <w:r>
        <w:rPr/>
        <w:t xml:space="preserve">K2_K01, K2_K02, K2_K03, K2_K04</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2026-10-01T04:13:56+02:00</dcterms:created>
  <dcterms:modified xsi:type="dcterms:W3CDTF">2026-10-01T04:13:56+02:00</dcterms:modified>
</cp:coreProperties>
</file>

<file path=docProps/custom.xml><?xml version="1.0" encoding="utf-8"?>
<Properties xmlns="http://schemas.openxmlformats.org/officeDocument/2006/custom-properties" xmlns:vt="http://schemas.openxmlformats.org/officeDocument/2006/docPropsVTypes"/>
</file>