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 </w:t>
      </w:r>
    </w:p>
    <w:p>
      <w:pPr>
        <w:keepNext w:val="1"/>
        <w:spacing w:after="10"/>
      </w:pPr>
      <w:r>
        <w:rPr>
          <w:b/>
          <w:bCs/>
        </w:rPr>
        <w:t xml:space="preserve">Koordynator przedmiotu: </w:t>
      </w:r>
    </w:p>
    <w:p>
      <w:pPr>
        <w:spacing w:before="20" w:after="190"/>
      </w:pPr>
      <w:r>
        <w:rPr/>
        <w:t xml:space="preserve">Henryk Zobel,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Mosty i Budowle Podziemne</w:t>
      </w:r>
    </w:p>
    <w:p>
      <w:pPr>
        <w:keepNext w:val="1"/>
        <w:spacing w:after="10"/>
      </w:pPr>
      <w:r>
        <w:rPr>
          <w:b/>
          <w:bCs/>
        </w:rPr>
        <w:t xml:space="preserve">Kod przedmiotu: </w:t>
      </w:r>
    </w:p>
    <w:p>
      <w:pPr>
        <w:spacing w:before="20" w:after="190"/>
      </w:pPr>
      <w:r>
        <w:rPr/>
        <w:t xml:space="preserve">1080-BUMBP-MZP-0403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obecność na wykładach 24 godz., obecność na zajęciach projektowych 24 godz., przygotowanie do zajęć projektowych 12 godz., zapoznanie się ze wskazaną literaturą 10 godz., wykonanie projektu 20 godz., przygotowanie do zaliczenia i obecność na zaliczeniu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obecność na wykładach 24 godz., obecność na zajęciach projektowych 24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56 godz. = 2 ECTS: obecność na zajęciach projektowych 24 godz., przygotowanie do zajęć projektowych 12 godz., wykonanie projektu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1. Literatura i normy. 
2. Materiały stosowane w mostach stalowych. 
3. Połączenia w mostach stalowych. 
4. Mosty belkowe o przekroju otwartym. Kształtowanie i konstrukcja. 
5. Mosty belkowe o przekroju zamkniętym. Kształtowanie i konstrukcja. 
6. Zasady obliczeń statycznych i wymiarowania mostów belkowych. 
7. Teoria zespolenia typu „stal – beton”. 
8. Konstrukcje mostów zespolonych. Łączniki zespolenia. 
9. Teoria pomostów stalowych. 
10. Konstrukcja pomostów stalowych. 
11. Mosty kratowe. Kształtowanie i konstrukcja 
12. Zasady obliczeń statycznych i wymiarowania kratownicy mostowej. 
Ćwiczenia projektowe: Projekt budowlany z elementami projektu wykonawczego mostu z pomostem ortotropowym.</w:t>
      </w:r>
    </w:p>
    <w:p>
      <w:pPr>
        <w:keepNext w:val="1"/>
        <w:spacing w:after="10"/>
      </w:pPr>
      <w:r>
        <w:rPr>
          <w:b/>
          <w:bCs/>
        </w:rPr>
        <w:t xml:space="preserve">Metody oceny: </w:t>
      </w:r>
    </w:p>
    <w:p>
      <w:pPr>
        <w:spacing w:before="20" w:after="190"/>
      </w:pPr>
      <w:r>
        <w:rPr/>
        <w:t xml:space="preserve">Wykonanie projektu mostu stalowego z pomostem ortotropowym. Zaliczenie pisemne i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
[2] Furtak K.: Mosty zespolone. PWN. Kraków 1999;
[3] Karlikowski J., Sturzbecher K.: Mosty stalowe. Mosty belkowe i zespolone. Przewodnik do ćwiczeń. Wydawnictwo Politechniki Poznańskiej. Poznań 1998;
[4] Madaj A., Wołowicki W.: Budowa i utrzymanie mostów. Wydawnictwa Komunikacji i Łączności. Warszawa 2001;
[5] Ryżyński A., Wołowicki W., Skarżewski, Karlikowski J.: Mosty Stalowe. PWN. Warszawa - Poznań 1984;
[6] Szelągowski F.: Mosty metalowe. Wydawnictwa Komunikacji i Łączności. Warszawa 1966 (Część I) i 1972 (Część II);
[7]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K2_W06, K2_W09, K2_W16_MBP, K2_W17_MBP,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Wykonanie projektu mostu stalowego z pomostem ortotropowym. Zaliczenie pisemne i ustne.</w:t>
      </w:r>
    </w:p>
    <w:p>
      <w:pPr>
        <w:spacing w:before="20" w:after="190"/>
      </w:pPr>
      <w:r>
        <w:rPr>
          <w:b/>
          <w:bCs/>
        </w:rPr>
        <w:t xml:space="preserve">Powiązane charakterystyki kierunkowe: </w:t>
      </w:r>
      <w:r>
        <w:rPr/>
        <w:t xml:space="preserve">K2_U17_MBP, K2_U15_MBP, K2_U21_KB, K2_U20_MBP, K2_U05, K2_U10</w:t>
      </w:r>
    </w:p>
    <w:p>
      <w:pPr>
        <w:spacing w:before="20" w:after="190"/>
      </w:pPr>
      <w:r>
        <w:rPr>
          <w:b/>
          <w:bCs/>
        </w:rPr>
        <w:t xml:space="preserve">Powiązane charakterystyki obszarowe: </w:t>
      </w:r>
      <w:r>
        <w:rPr/>
        <w:t xml:space="preserve">I.P7S_UW.o, P7U_U,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zaprojektować stalowy most drogowy o schemacie belki wieloprzęsłowej z dźwigarem blachownicowym i pomostem ortotropowym. </w:t>
      </w:r>
    </w:p>
    <w:p>
      <w:pPr>
        <w:spacing w:before="60"/>
      </w:pPr>
      <w:r>
        <w:rPr/>
        <w:t xml:space="preserve">Weryfikacja: </w:t>
      </w:r>
    </w:p>
    <w:p>
      <w:pPr>
        <w:spacing w:before="20" w:after="190"/>
      </w:pPr>
      <w:r>
        <w:rPr/>
        <w:t xml:space="preserve">Uczestnictwo w zajęciach i zaliczenie projektu.</w:t>
      </w:r>
    </w:p>
    <w:p>
      <w:pPr>
        <w:spacing w:before="20" w:after="190"/>
      </w:pPr>
      <w:r>
        <w:rPr>
          <w:b/>
          <w:bCs/>
        </w:rPr>
        <w:t xml:space="preserve">Powiązane charakterystyki kierunkowe: </w:t>
      </w:r>
      <w:r>
        <w:rPr/>
        <w:t xml:space="preserve">K2_K01, K2_K02, K2_K03, K2_K04</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2026-10-01T18:24:39+02:00</dcterms:created>
  <dcterms:modified xsi:type="dcterms:W3CDTF">2026-10-01T18:24:39+02:00</dcterms:modified>
</cp:coreProperties>
</file>

<file path=docProps/custom.xml><?xml version="1.0" encoding="utf-8"?>
<Properties xmlns="http://schemas.openxmlformats.org/officeDocument/2006/custom-properties" xmlns:vt="http://schemas.openxmlformats.org/officeDocument/2006/docPropsVTypes"/>
</file>