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Infrastruktura węzłów kolejowych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Marek Pawlik, dr inż., Karol Brzeziński, dr inż.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Budownictwo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1080-BUDSZ-MZP-0404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3 / rok ak. 2022/2023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Razem 75 godz. = 3 ECTS: wykład 8h, ćwiczenia projektowe 24h, konsultacje 15h, samodzielne wykonywanie projektu 40h, przygotowanie do egzaminu 10h.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Razem 47 godz. = 2 punkty ECTS: wykład 8h, ćwiczenia projektowe 24h, konsultacje 15h.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Razem 79 godz. = 3 punkty ECTS: ćwiczenia projektowe 24h, konsultacje 15h, samodzielne wykonywanie projektu 40h.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8h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24h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Wiadomości ogólne o budowie dróg szynowych, robotach ziemnych oraz eksploatacji technicznej dróg szynowych. 
Wiadomości ogólne z urbanistyki i ekonomii transportu oraz obsługi transportowej aglomeracji miejskich i przemysłowych.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bez limitu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Znajomość i rozumienie zjawisk planowania infrastruktury obsługi komunikacyjnej w skali makro. 
Umiejętność analizy wariantowej i modelowania obsługi rynku przewozów transportu szynowego i drogowego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Wykład
Krótki rys historyczny gospodarczego rozwoju regionalnego i systemów transportowych. Rola i funkcje obsługi rynku transportu towarowego i osobowego przez złożone systemy transportu (szynowego, samochodowego, wodnego i powietrznego). Struktury funkcjonalno techniczne układów i węzłów kolejowych. Modułowe określenie układów węzłów i stacji dróg szynowych. Struktury funkcjonalne grup torów. Punkty i centra logistyczne. Przewozy kombinowane i intermodalne. Rodzaje urządzeń eksploatacji technicznej kolei.
Terminale drogowo kolejowe w układach dróg szynowych. Terminale portowe i portów lotniczych. Struktury funkcjonalno techniczne węzłów komunikacyjnych transportów wielorodzajowych Urządzenia bezpieczeństwa, eksploatacji i użytkowania w obrębie terminali kolejowo-drogowych.
Ćwiczenia
Obejmują sporządzenie założeń technicznych realizacji budowy punktu logistycznego lub terminalu zadanego typu w obszarze wybranej stacji węzłowej lub jej otoczeniu.
W porozumieniu z prowadzącym ćwiczenie może być zaliczone przez wykonanie projektu semestralnego. W takim wypadku zakres projektu semestralnego powinien obejmować zagadnienia związane z projektowaniem węzłów lub stacji kolejowych.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Jedna ocena łączna ustalona na podstawie oceny ćwiczenia projektowego i oceny z kolokwium egzaminacyjnego.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Wykaz lektur i innych materiałów zalecanych studentom podejmującym naukę przedmiotu jest podany na pierwszych zajęciach, w tym; Gradkowski K., Infrastruktura stacji i węzłów kolejowych, OW-PW. Warszawa 2013.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https://kbrzezinski.il.pw.edu.pl/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W1: </w:t>
      </w:r>
    </w:p>
    <w:p>
      <w:pPr/>
      <w:r>
        <w:rPr/>
        <w:t xml:space="preserve">Posiada wiedzę w zakresie makrostruktury komunikacji kolejowej i podstawowych urządzeń stałych w dużych aglomeracjach.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egzaminu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K2_W15_DS, K2_W17_DS, K2_W11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P7U_W, I.P7S_WG.o, III.P7S_WG, I.P7S_WK, III.P7S_WK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U1: </w:t>
      </w:r>
    </w:p>
    <w:p>
      <w:pPr/>
      <w:r>
        <w:rPr/>
        <w:t xml:space="preserve">Posiada umiejętność analizy i tworzenia struktur budowli transportu szynowego do obsługi transportu intermodalnego.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projektu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K2_U18_DS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P7U_U, I.P7S_UW.o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Charakterystyka K1: </w:t>
      </w:r>
    </w:p>
    <w:p>
      <w:pPr/>
      <w:r>
        <w:rPr/>
        <w:t xml:space="preserve">Jest kompetentny w zakresie przystosowania planów rozbudowy węzłów komunikacyjnych dróg szynowych do potrzeb społecznych.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projektu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K2_K03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P7U_K, I.P7S_KK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2025-07-03T23:49:14+02:00</dcterms:created>
  <dcterms:modified xsi:type="dcterms:W3CDTF">2025-07-03T23:49:14+02:00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