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 Piotr Woyciechowski, prof. dr hab. inż.; Karol Kowalski,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1080-BUBZR-MSP-0403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zrównoważonego rozwoju i ich znaczenie dla doboru materiałów i rozwiązań technicznych obiektu budowlanego;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K2_W14_BZ, K2_W08</w:t>
      </w:r>
    </w:p>
    <w:p>
      <w:pPr>
        <w:spacing w:before="20" w:after="190"/>
      </w:pPr>
      <w:r>
        <w:rPr>
          <w:b/>
          <w:bCs/>
        </w:rPr>
        <w:t xml:space="preserve">Powiązane charakterystyki obszarowe: </w:t>
      </w:r>
      <w:r>
        <w:rPr/>
        <w:t xml:space="preserve">P7U_W, 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w:t>
      </w:r>
    </w:p>
    <w:p>
      <w:pPr>
        <w:spacing w:before="20" w:after="190"/>
      </w:pPr>
      <w:r>
        <w:rPr>
          <w:b/>
          <w:bCs/>
        </w:rPr>
        <w:t xml:space="preserve">Powiązane charakterystyki kierunkowe: </w:t>
      </w:r>
      <w:r>
        <w:rPr/>
        <w:t xml:space="preserve">K2_U09, K2_U16_BZ</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samodzielnie i w zespole przygotować i przeprowadzić zadanie badawcze związane ze zrównoważonymi materiałami budowlanymi</w:t>
      </w:r>
    </w:p>
    <w:p>
      <w:pPr>
        <w:spacing w:before="60"/>
      </w:pPr>
      <w:r>
        <w:rPr/>
        <w:t xml:space="preserve">Weryfikacja: </w:t>
      </w:r>
    </w:p>
    <w:p>
      <w:pPr>
        <w:spacing w:before="20" w:after="190"/>
      </w:pPr>
      <w:r>
        <w:rPr/>
        <w:t xml:space="preserve">ocena pracy w laboratorium, ocena sprawozdania z przeprowadzonego zadania badawczego</w:t>
      </w:r>
    </w:p>
    <w:p>
      <w:pPr>
        <w:spacing w:before="20" w:after="190"/>
      </w:pPr>
      <w:r>
        <w:rPr>
          <w:b/>
          <w:bCs/>
        </w:rPr>
        <w:t xml:space="preserve">Powiązane charakterystyki kierunkowe: </w:t>
      </w:r>
      <w:r>
        <w:rPr/>
        <w:t xml:space="preserve">K2_U04, K2_U06, K2_U16_BZ</w:t>
      </w:r>
    </w:p>
    <w:p>
      <w:pPr>
        <w:spacing w:before="20" w:after="190"/>
      </w:pPr>
      <w:r>
        <w:rPr>
          <w:b/>
          <w:bCs/>
        </w:rPr>
        <w:t xml:space="preserve">Powiązane charakterystyki obszarowe: </w:t>
      </w:r>
      <w:r>
        <w:rPr/>
        <w:t xml:space="preserve">P7U_U, I.P7S_UO,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p>
      <w:pPr>
        <w:keepNext w:val="1"/>
        <w:spacing w:after="10"/>
      </w:pPr>
      <w:r>
        <w:rPr>
          <w:b/>
          <w:bCs/>
        </w:rPr>
        <w:t xml:space="preserve">Charakterystyka K2: </w:t>
      </w:r>
    </w:p>
    <w:p>
      <w:pPr/>
      <w:r>
        <w:rPr/>
        <w:t xml:space="preserve">potrafi sfomułować opinię związaną ze zrównoważonymi materiałami budowlanymi w oparciu o wiedzę pozyskaną z różnych źródeł</w:t>
      </w:r>
    </w:p>
    <w:p>
      <w:pPr>
        <w:spacing w:before="60"/>
      </w:pPr>
      <w:r>
        <w:rPr/>
        <w:t xml:space="preserve">Weryfikacja: </w:t>
      </w:r>
    </w:p>
    <w:p>
      <w:pPr>
        <w:spacing w:before="20" w:after="190"/>
      </w:pPr>
      <w:r>
        <w:rPr/>
        <w:t xml:space="preserve">praca pisemna, ocena raportu z zajęć laboratoryjnych</w:t>
      </w:r>
    </w:p>
    <w:p>
      <w:pPr>
        <w:spacing w:before="20" w:after="190"/>
      </w:pPr>
      <w:r>
        <w:rPr>
          <w:b/>
          <w:bCs/>
        </w:rPr>
        <w:t xml:space="preserve">Powiązane charakterystyki kierunkowe: </w:t>
      </w:r>
      <w:r>
        <w:rPr/>
        <w:t xml:space="preserve">K2_K04, K2_K06</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2026-07-30T02:48:00+02:00</dcterms:created>
  <dcterms:modified xsi:type="dcterms:W3CDTF">2026-07-30T02:48:00+02:00</dcterms:modified>
</cp:coreProperties>
</file>

<file path=docProps/custom.xml><?xml version="1.0" encoding="utf-8"?>
<Properties xmlns="http://schemas.openxmlformats.org/officeDocument/2006/custom-properties" xmlns:vt="http://schemas.openxmlformats.org/officeDocument/2006/docPropsVTypes"/>
</file>