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samodzielne wykonanie projektu 15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1,4 ECTS: wykład 15 godz., ćwiczenia projektowe 15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1,4 ECTS: ćwiczenia projektowe 15 godz., samodzielne wykonanie projektu 15 godz., konsultacje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 </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K2_W13, K2_W15_DS</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 -&gt; poprzez odpowiednie elementy ćwiczenia projektowego </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2026-09-30T13:17:59+02:00</dcterms:created>
  <dcterms:modified xsi:type="dcterms:W3CDTF">2026-09-30T13:17:59+02:00</dcterms:modified>
</cp:coreProperties>
</file>

<file path=docProps/custom.xml><?xml version="1.0" encoding="utf-8"?>
<Properties xmlns="http://schemas.openxmlformats.org/officeDocument/2006/custom-properties" xmlns:vt="http://schemas.openxmlformats.org/officeDocument/2006/docPropsVTypes"/>
</file>