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żelbetowe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Urbański,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90 godz. = 3 ECTS: wykłady 15 godzin; ćwiczenia projektowe 30 godzin; zapoznanie z literaturą 15 godzin; wykonanie projektu 25 godzin; konsultacje, obrona projektu, zaliczenie wykładu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 ECTS: wykład 15 godz.; ćwiczenia projektowe 30 godz.; konsultacje, obrona projektu, zaliczenie wykładu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58 godz. = 2 ECTS: ćwiczenia projektowe 30 godz.; wykonanie projektu 25 godzin; konsultacje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płytach,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Przegląd żelbetowych budowli przemysłowych i opanowanie podstaw teoretycznych projektowania wybranych budowli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budownictwa przemysłowego żelbetowego. Wyszczególnienie zagadnień związanych z projektowaniem obiektów zaliczanych do obiektów budownictwa przemysłowego. Podział i charakterystyka budowli przemysłowych. Specyfika projektowania obiektów przemysłowych z uwagi na oddziaływania takie jak: działanie wysokich temperatur, obciążenia dynamiczne, drgania konstrukcji budowlanych, budynki i budowle na terenach górniczych, działanie wiatru na budowle wysokie i innych. Omówienie i porównanie norm PN-B oraz PN-EN wydanych w języku polskim i angielskim dotyczących ww zagadnień.  Przykład obliczeniowy komina spalinowego żelbetowego.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sprawdzianu. Zaliczenie ćwiczeń projektowych na podstawie wykonanego przez Studenta projektu zawierającego obliczenia i rysunki oraz obrony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Normy przedmiotowe PN-B oraz PN-EN dotyczące oddziaływań, obliczeń statycznych i projektowania oraz konstruowania;  [2] Kobiak J., Stachurski W.: „Konstrukcje żelbetowe” cztery tomy, wydane w latach 1984- 1991, Arkady Warszawa (w szczególności tom. II); [3] Lipiński J.: „Fundamenty pod maszyny” wyd.  Arkady, Warszawa 1985; [4] Budownictwo betonowe, tom. XIII, rozdział 4 „Kominy przemysłowe”; [5] Krall L.: „Elementy budownictwa przemysłowego”, wyd. PWN Warszawa 1974; [6] Włodarczyk W., Kowalski A., Pietrzak K.: „Projektowanie wybranych konstrukcji przemysłowych”, wyd. Oficyna Wydawnicza Politechniki Warszawskiej,  Warszawa 1995; [7] Żurański J.A.: „Obciążenia wiatrem budowli i konstrukcji”, wyd. Arkady Warszawa 1978; [8] Żurański J.A., Gaczek M.: „Oddziaływania klimatyczne na konstrukcje budowlane według Eurokodu 1. Komentarze z przykładami obliczeń” wyd. ITB Warszawa 2011; [9] Flaga A.: „Inżynieria wiatrowa” wyd. Arkady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narzędzia obliczeniowe i programy komputerowe wspomagające proces projektowania konstrukcji przemysłowych.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Umie stosować w projektowaniu podstawowe normy dotyczące konstrukcji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Potrafi zidentyfikować ryzyka awarii i zaproponować rozwiązania projektowe zwiększające niezawodność wybranych konstrukcji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Zna zasady projektowania i  funkcjonowania wybranych konstrukcji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przemysłowy komin żelbetowy lub/i inne konstrukcje Budownictwa przemysłowego żelbetowego.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sporządzić i interpretować dokumentację zbrojenia wybranych konstrukcji przemysłowych.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Potrafi sporządzić i interpretować dokumentację zbrojenia wybranych konstrukcji przemysłowych.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zidentyfikować istotne oddziaływania dotyczące konstrukcji  żelbetowego komina przemysłowego lub/i innych konstrukcji Budownictwa przemysłowego żelbetowego.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zaproponować odpowiednie metody ochrony antykorozyjnej trzonu komina przemysłowego.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K2_U21_KB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Świadomy jest konieczności podnoszenia swoich kompetencji w zakresie projektowania konstrukcji budownictwa przemysłowego.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Zna zasady odpowiedzialności i rzetelności  dotyczące działalności inżynierskiej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Potrafi interpretować i wyrażać krytyczne oceny na bazie dostępnych źródeł dotyczących konstrukcji budownictwa przemysłowego.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K4: </w:t>
      </w:r>
    </w:p>
    <w:p>
      <w:pPr/>
      <w:r>
        <w:rPr/>
        <w:t xml:space="preserve">Ma świadomość znaczącej roli kreatywnego rozwiązywania problemów dotyczących budownictwa przemysłowego.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wykonanego projektu i jego obrony, sprawdzianów z wykładów.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2026-10-03T08:11:53+02:00</dcterms:created>
  <dcterms:modified xsi:type="dcterms:W3CDTF">2026-10-03T08:11:53+02:00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