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K_W01, K_W04, K_W05,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K_U06, K_U09, K_U22, K_U01, K_U05</w:t>
      </w:r>
    </w:p>
    <w:p>
      <w:pPr>
        <w:spacing w:before="20" w:after="190"/>
      </w:pPr>
      <w:r>
        <w:rPr>
          <w:b/>
          <w:bCs/>
        </w:rPr>
        <w:t xml:space="preserve">Powiązane charakterystyki obszarowe: </w:t>
      </w:r>
      <w:r>
        <w:rPr/>
        <w:t xml:space="preserve">III.P6S_UW.o, P6U_U, 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2026-03-22T04:21:51+01:00</dcterms:created>
  <dcterms:modified xsi:type="dcterms:W3CDTF">2026-03-22T04:21:51+01:00</dcterms:modified>
</cp:coreProperties>
</file>

<file path=docProps/custom.xml><?xml version="1.0" encoding="utf-8"?>
<Properties xmlns="http://schemas.openxmlformats.org/officeDocument/2006/custom-properties" xmlns:vt="http://schemas.openxmlformats.org/officeDocument/2006/docPropsVTypes"/>
</file>