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w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 15h
c) Konsultacje: 2h
2) Liczba godzin pracy własnej studenta (25h): 
a) Wykonanie zadania projektowego: 10h
b) Wykonanie ćwiczeń programistycznych: 5h
c) Przygotowanie do sprawdzianu z wykładu: 10h
Razem: 57h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bezpośrednie (32h):
1a) Wykład: 15h
1b) Projekt: 15h
1c)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zajęcia praktyczne (30h):
1b) Projekt: 15h
2a) Wykonanie zadania projektowego: 10h
2b) Wykonanie ćwiczeń programistycznych: 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j. angielskiego pozwalająca na czytanie dokumentacji technicznej.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o programowaniu w środowisku LabVIEW, niezbędnej do uzyskania certyfikatu LabVIEW Associate Developer.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elementy środowiska LabVIEW i ich funkcje. Tworzenie i testowanie aplikacji. Korzystanie z narzędzi pomocy. Pętle i konstrukcje warunkowe. Typy i struktury danych. Podstawowe modele i techniki programowania. Modułowość aplikacji. Synchronizacja aplikacji z użytkownikiem. Stosowanie wzorców projektowych. 
Projekt: Prosta aplikacja wykorzystująca w praktyce struktury typu Case, While i/lub For, operacje na tablicach i/lub klastrach, implementująca opcjonalnie komunikację z zasobami (plikowymi albo sprzętowymi) i obsługę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w formie testu komputerowego. 
Projekt: Samodzielnie realizowane zadanie programistyczne (mini-projekt). Wykonanie ćwiczeń programistycznych weryfikujących opanowanie konkretnych umiejętności praktycznych w zakresie programowania w LabVIEW.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wykładowe w formie prezentacji.
2.	Materiały szkoleniowe National Instruments.
3.	Marcin Chruściel "LabVIEW w praktyce " Wydawnictwo BTC
4.	Dariusz Świsulski „Komputerowa technika pomiarowa Oprogramowanie wirtualnych przyrządów pomiarowych w LabView”, Wydawnictwo PAK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wariantowy dla specjalności Elektroniczne Systemy Pomiarowe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PPLV _W01: </w:t>
      </w:r>
    </w:p>
    <w:p>
      <w:pPr/>
      <w:r>
        <w:rPr/>
        <w:t xml:space="preserve">Ma wiedzę z zakresu tworzenia aplikacji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PPLV _U01: </w:t>
      </w:r>
    </w:p>
    <w:p>
      <w:pPr/>
      <w:r>
        <w:rPr/>
        <w:t xml:space="preserve">Stosuje dobre praktyki programistyczne w tworzeniu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wykonanie ćwiczeń programistycznych.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PPLV _U02: </w:t>
      </w:r>
    </w:p>
    <w:p>
      <w:pPr/>
      <w:r>
        <w:rPr/>
        <w:t xml:space="preserve">Potrafi opracować, uruchomić i sprawdzić aplikację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wykonanie ćwiczeń programistycznych.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2026-10-03T14:17:14+02:00</dcterms:created>
  <dcterms:modified xsi:type="dcterms:W3CDTF">2026-10-03T14:17:14+02:00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