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dr inż. Maciej Sieniło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laboratorium 30 godz.,
•	konsultacje 2 godz.
 2)Praca własna – 27 godz.
•	analiza literatury i dokumentacji oprogramowania LabView 10 godz.
•	przygotowanie do zajęć laboratoryjnych (instrukcje, dokumentacja) 12 godz.
•	przygotowanie ustnej prezentacji każdego z programów opracowanych podczas ćwiczeń laboratoryjnych 5 godz.
 Razem 59 godz.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punkty ECTS – 35 godz., w tym: 
•	prezentacja programów wykonanych podczas ćwiczeń laboratoryjnych 5 godz.
•	laboratorium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2017
Chruściel Marcin "LabVIEW w praktyce", BTC -Korporacja Paweł Zbysiński, 2008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IP1_W02: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IP1_W03: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K_W07, K_W08, 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IP1_U01: </w:t>
      </w:r>
    </w:p>
    <w:p>
      <w:pPr/>
      <w:r>
        <w:rPr/>
        <w:t xml:space="preserve">Potrafi zaimplementować wzory i algorytmy w środowisku LabVIEW.
</w:t>
      </w:r>
    </w:p>
    <w:p>
      <w:pPr>
        <w:spacing w:before="60"/>
      </w:pPr>
      <w:r>
        <w:rPr/>
        <w:t xml:space="preserve">Weryfikacja: </w:t>
      </w:r>
    </w:p>
    <w:p>
      <w:pPr>
        <w:spacing w:before="20" w:after="190"/>
      </w:pPr>
      <w:r>
        <w:rPr/>
        <w:t xml:space="preserve">Ocena opracowanych programów
</w:t>
      </w:r>
    </w:p>
    <w:p>
      <w:pPr>
        <w:spacing w:before="20" w:after="190"/>
      </w:pPr>
      <w:r>
        <w:rPr>
          <w:b/>
          <w:bCs/>
        </w:rPr>
        <w:t xml:space="preserve">Powiązane charakterystyki kierunkowe: </w:t>
      </w:r>
      <w:r>
        <w:rPr/>
        <w:t xml:space="preserve">K_U01, K_U05, K_U11, K_U22, K_U26</w:t>
      </w:r>
    </w:p>
    <w:p>
      <w:pPr>
        <w:spacing w:before="20" w:after="190"/>
      </w:pPr>
      <w:r>
        <w:rPr>
          <w:b/>
          <w:bCs/>
        </w:rPr>
        <w:t xml:space="preserve">Powiązane charakterystyki obszarowe: </w:t>
      </w:r>
      <w:r>
        <w:rPr/>
        <w:t xml:space="preserve">I.P6S_UW.o, I.P6S_UK, P6U_U, I.P6S_UO, I.P6S_UU, III.P6S_UW.o</w:t>
      </w:r>
    </w:p>
    <w:p>
      <w:pPr>
        <w:keepNext w:val="1"/>
        <w:spacing w:after="10"/>
      </w:pPr>
      <w:r>
        <w:rPr>
          <w:b/>
          <w:bCs/>
        </w:rPr>
        <w:t xml:space="preserve">Charakterystyka IP1_U02: </w:t>
      </w:r>
    </w:p>
    <w:p>
      <w:pPr/>
      <w:r>
        <w:rPr/>
        <w:t xml:space="preserve">Potrafi opracowywać programy do analizy i przetwarzania danych pomiarowych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charakterystyki kierunkowe: </w:t>
      </w:r>
      <w:r>
        <w:rPr/>
        <w:t xml:space="preserve">K_U01, K_U11, K_U16</w:t>
      </w:r>
    </w:p>
    <w:p>
      <w:pPr>
        <w:spacing w:before="20" w:after="190"/>
      </w:pPr>
      <w:r>
        <w:rPr>
          <w:b/>
          <w:bCs/>
        </w:rPr>
        <w:t xml:space="preserve">Powiązane charakterystyki obszarowe: </w:t>
      </w:r>
      <w:r>
        <w:rPr/>
        <w:t xml:space="preserve">I.P6S_UK, P6U_U, III.P6S_UW.o, I.P6S_UW.o</w:t>
      </w:r>
    </w:p>
    <w:p>
      <w:pPr>
        <w:keepNext w:val="1"/>
        <w:spacing w:after="10"/>
      </w:pPr>
      <w:r>
        <w:rPr>
          <w:b/>
          <w:bCs/>
        </w:rPr>
        <w:t xml:space="preserve">Charakterystyka IP1_U03: </w:t>
      </w:r>
    </w:p>
    <w:p>
      <w:pPr/>
      <w:r>
        <w:rPr/>
        <w:t xml:space="preserve">Potrafi wykorzystywać sprzęt pomiarowy w realizacji programu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charakterystyki kierunkowe: </w:t>
      </w:r>
      <w:r>
        <w:rPr/>
        <w:t xml:space="preserve">K_U02, K_U09, K_U13</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IP1_K01: </w:t>
      </w:r>
    </w:p>
    <w:p>
      <w:pPr/>
      <w:r>
        <w:rPr/>
        <w:t xml:space="preserve">Ma świadomość pozyskanej wiedzy i umiejętności.</w:t>
      </w:r>
    </w:p>
    <w:p>
      <w:pPr>
        <w:spacing w:before="60"/>
      </w:pPr>
      <w:r>
        <w:rPr/>
        <w:t xml:space="preserve">Weryfikacja: </w:t>
      </w:r>
    </w:p>
    <w:p>
      <w:pPr>
        <w:spacing w:before="20" w:after="190"/>
      </w:pPr>
      <w:r>
        <w:rPr/>
        <w:t xml:space="preserve">Ocena opracowanych programów podczas obrony ustnej</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2025-12-08T18:20:16+01:00</dcterms:created>
  <dcterms:modified xsi:type="dcterms:W3CDTF">2025-12-08T18:20:16+01:00</dcterms:modified>
</cp:coreProperties>
</file>

<file path=docProps/custom.xml><?xml version="1.0" encoding="utf-8"?>
<Properties xmlns="http://schemas.openxmlformats.org/officeDocument/2006/custom-properties" xmlns:vt="http://schemas.openxmlformats.org/officeDocument/2006/docPropsVTypes"/>
</file>