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i Aktuatoryka Elektromagnetyczna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
•	konsultacje: 2 godz.
•	laboratorium :15 godz.
2) Praca własna studenta – 28 godz., w tym: 
•	przygotowanie do kolokwium :8 godz.
•	przygotowanie do laboratorium:10 godz.
•	opracowanie sprawozdań 10 godz.
 Suma – 60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– punkt ECTS - liczba godzin bezpośrednich – 32, w tym:
•	wykład: 15 godz.,
•	konsultacje: 2 godz.
•	laboratorium :15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 w tym:
•	konsultacje: 2 godz.
•	laboratorium :15 godz.
•	przygotowanie do laboratorium:10 godz.
•	opracowanie sprawozdań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Fizyki, Elektroniki, Elektrotechniki, Mechaniki i Materiałów Funkcjonalnych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konstrukcji, zasady działania oraz parametrów użytkowych elektromagnetycznych sensorów i elementów wykonawczych.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Sensory do pomiaru przesunięcia i kąta obrotu , Sensory potencjometryczne, indukcyjne, pojemnościowe, magnetyczne, magnetostrykcyjne, ultradźwiękowe. Zasady pracy, właściwości funkcjonalne.Sensory do pomiaru prędkości i przyśpieszenia. Sensory piezoelektryczne, mikromechaniczne. Zasady pracy. Właściwości funkcjonalne.Sensory do pomiaru pól magnetycznych. Pomiary przetwornikiem transduktorowym, przetwornik Halla, SQID, przetworniki cienkowarstwowe, przetworniki półprzewodnikowe. Zasady pracy, właściwości funkcjonalne. Integracja w większe struktury.Sensory do pomiaru siły i momentu. Tensometryczne, piezoelektryczne, magnetosprężyste. Zasady pracy. Właściwości funkcjonalne.Elektromagnetyczne napędy liniowe. Budowa napędów elektromagnetycznych, elektromagnesy, napędy magnetostrykcyjne. Sposób działania. Zastosowania napędów liniowych. Sterowanie napędów. Napędy piezoelektryczne. Sposób działania. Sterowanie.Elektromagnetyczne napędy rotacyjne – obrotowe. Silniki prądu stałego i silniki skokowe. Budowa silników. Sterowanie silników prądu stałego i skokowych.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Brauer J.: „Magnetic actuators and sensors“Wiley&amp;Sons, Hoboken New Jersey, 2006 2. Jaszczuk W.: „Napędy elektromechaniczne urządzeń precyzyjnych: ćwiczenia laboratoryjne” Oficyna Wydawnicza PW, Warszawa 2000 3. Gopel W., Jones T.A., Kleitz M., Lundstrom I., Seiyama T.:„Sensors, a Comprehensive Survey”, Wiley-VCH, Weinheim, 1991. 4.. Solomon S., Sensors Handbook, McGraw-Hill, New York, NY, 1998.  5.Webster J.G.: „Measurement, Instrumentation and Sensors” CRC Press LLC, 1999 6. R H. BishopMechatronic Systems, Sensors, and Actuators, Fundamentals and Modeling 2007 by CRC Press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SiAE_W01: </w:t>
      </w:r>
    </w:p>
    <w:p>
      <w:pPr/>
      <w:r>
        <w:rPr/>
        <w:t xml:space="preserve">ma usystematyzaowaną wiedzę na temat sensorów i aktuatorów elektrycznych i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SiAE_U01: </w:t>
      </w:r>
    </w:p>
    <w:p>
      <w:pPr/>
      <w:r>
        <w:rPr/>
        <w:t xml:space="preserve">Potrafi dobrać i zintegrowac sensor w urzadzeniach mechatronicznych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2026-01-15T11:29:02+01:00</dcterms:created>
  <dcterms:modified xsi:type="dcterms:W3CDTF">2026-01-15T11:29:02+01:00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