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Roman Szewczyk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49, w tym:
•	wykład: 30 godz.
•	laboratorium: 15 godz.
•	konsultacje: 2 godz.
•	egzamin: 2 godz.
2) Praca własna  studenta: 40 godz., w tym:
•	studia literaturowe: 10 godz
•	przygotowanie do egzaminu: 15 godz.,
•	opracowanie sprawozdań z ćwiczeń: 15 godz.
 Razem: 89 godz (3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49, w tym:
•	wykład: 30 godz.
•	laboratorium: 15 godz.
•	konsultacje: 2 godz
•	egzamin: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 w tym:
•	opracowanie sprawozdań z ćwiczeń: 15 godz.
•	laboratorium: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przedmiotów: Podstawy automatyki, Podstawy metrologii, Elektrotechnika, Elektronika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projektowania, konstrukcji oraz eksploatacji nowoczesnych systemów pomiarowych, ze szczególnym uwzględnieniem systemów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Definicje. Klasyfikacja systemów pomiarowych. Schemat funkcjonalny systemu pomiarowego. Bloki funkcjonalne systemów pomiarowych. Wirtualne przyrządy pomiarowe. Konfiguracje systemów pomiarowych.Organizacja systemu. Praktyczne aspekty współpracy urządzeń różnych producentów. Aspekty ekonomiczne w budowie systemu pomiarowego. Wykres Gantta. Sieć Perth. Zarządzanie ryzykiem w przedsięwzięciach przemysłowych.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 egzaminu s treści wykładu (50%) i laboratorium (50%).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Nawrocki „Sensory i systemy pomiarowe” WPP 2006.
2.	Nawrocki „Rozproszone systemy pomiarowe” WKŁ 2006.
3.	K. Hejn, A. Leśniewski, Systemy pomiarowe, OWPW,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SPP_W01: </w:t>
      </w:r>
    </w:p>
    <w:p>
      <w:pPr/>
      <w:r>
        <w:rPr/>
        <w:t xml:space="preserve">Zna zasadę działania i budowę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K_W12,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SPP_U01: </w:t>
      </w:r>
    </w:p>
    <w:p>
      <w:pPr/>
      <w:r>
        <w:rPr/>
        <w:t xml:space="preserve">Potrafi złożyć i oprogramować laboratoryjny system pomiarowy wybranej wielkości fizycznej.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i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2025-07-04T14:07:01+02:00</dcterms:created>
  <dcterms:modified xsi:type="dcterms:W3CDTF">2025-07-04T14:07:01+02:00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